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43B5" w:rsidRDefault="00430167">
      <w:pPr>
        <w:spacing w:line="240" w:lineRule="auto"/>
      </w:pPr>
      <w:r>
        <w:rPr>
          <w:b/>
          <w:noProof/>
          <w:sz w:val="36"/>
        </w:rPr>
        <w:pict>
          <v:roundrect id="ShapeWriter_1410136385551" o:spid="_x0000_s1026" style="position:absolute;margin-left:1.5pt;margin-top:.25pt;width:472.5pt;height:48.75pt;z-index:251662336;visibility:visible;mso-wrap-style:square;mso-wrap-distance-left:9pt;mso-wrap-distance-top:0;mso-wrap-distance-right:9pt;mso-wrap-distance-bottom:0;v-text-anchor:middle" arcsize="10923f" fillcolor="red" strokecolor="red" strokeweight="2pt">
            <v:fill opacity="0"/>
            <v:textbox>
              <w:txbxContent>
                <w:p w:rsidR="00E4449F" w:rsidRPr="008E3C2D" w:rsidRDefault="00FF2D61" w:rsidP="00E834C5">
                  <w:pPr>
                    <w:pStyle w:val="Normal0"/>
                    <w:jc w:val="center"/>
                    <w:rPr>
                      <w:rFonts w:ascii="Rockwell Extra Bold" w:eastAsiaTheme="minorHAnsi" w:hAnsi="Rockwell Extra Bold" w:cstheme="minorBidi"/>
                      <w:sz w:val="44"/>
                    </w:rPr>
                  </w:pPr>
                  <w:r>
                    <w:rPr>
                      <w:rFonts w:ascii="Rockwell Extra Bold" w:eastAsiaTheme="minorHAnsi" w:hAnsi="Rockwell Extra Bold" w:cstheme="minorBidi"/>
                      <w:sz w:val="44"/>
                    </w:rPr>
                    <w:t>Teacher Guide to Clarification</w:t>
                  </w:r>
                </w:p>
                <w:p w:rsidR="00E4449F" w:rsidRDefault="00430167" w:rsidP="00E834C5">
                  <w:pPr>
                    <w:pStyle w:val="Normal0"/>
                    <w:jc w:val="center"/>
                    <w:rPr>
                      <w:rFonts w:ascii="Rockwell Extra Bold" w:eastAsiaTheme="minorHAnsi" w:hAnsi="Rockwell Extra Bold" w:cstheme="minorBidi"/>
                      <w:sz w:val="44"/>
                    </w:rPr>
                  </w:pPr>
                </w:p>
                <w:p w:rsidR="00E4449F" w:rsidRPr="008E3C2D" w:rsidRDefault="00FF2D61" w:rsidP="00E834C5">
                  <w:pPr>
                    <w:pStyle w:val="Normal0"/>
                    <w:jc w:val="center"/>
                    <w:rPr>
                      <w:rFonts w:ascii="Rockwell Extra Bold" w:eastAsiaTheme="minorHAnsi" w:hAnsi="Rockwell Extra Bold" w:cstheme="minorBidi"/>
                      <w:sz w:val="44"/>
                    </w:rPr>
                  </w:pPr>
                  <w:r w:rsidRPr="008E3C2D">
                    <w:rPr>
                      <w:rFonts w:ascii="Rockwell Extra Bold" w:eastAsiaTheme="minorHAnsi" w:hAnsi="Rockwell Extra Bold" w:cstheme="minorBidi"/>
                      <w:sz w:val="44"/>
                    </w:rPr>
                    <w:t>Instructional Math Materials</w:t>
                  </w:r>
                </w:p>
              </w:txbxContent>
            </v:textbox>
          </v:roundrect>
        </w:pict>
      </w:r>
    </w:p>
    <w:p w:rsidR="006043B5" w:rsidRDefault="006043B5">
      <w:pPr>
        <w:spacing w:line="240" w:lineRule="auto"/>
      </w:pPr>
    </w:p>
    <w:p w:rsidR="006043B5" w:rsidRDefault="00430167">
      <w:pPr>
        <w:spacing w:line="240" w:lineRule="auto"/>
      </w:pPr>
      <w:r>
        <w:rPr>
          <w:noProof/>
          <w:sz w:val="28"/>
        </w:rPr>
        <w:pict>
          <v:roundrect id="ShapeWriter_1410136385641" o:spid="_x0000_s1027" style="position:absolute;margin-left:0;margin-top:12.7pt;width:504.85pt;height:37.4pt;z-index:251660288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middle" arcsize="10923f" fillcolor="black" strokeweight="2pt">
            <v:textbox>
              <w:txbxContent>
                <w:p w:rsidR="00E4449F" w:rsidRPr="00177939" w:rsidRDefault="00FF2D61" w:rsidP="006A7DAC">
                  <w:pPr>
                    <w:pStyle w:val="Normal1"/>
                    <w:rPr>
                      <w:rFonts w:asciiTheme="minorHAnsi" w:eastAsiaTheme="minorHAnsi" w:hAnsiTheme="minorHAnsi" w:cstheme="minorBidi"/>
                      <w:b/>
                      <w:sz w:val="36"/>
                    </w:rPr>
                  </w:pPr>
                  <w:r>
                    <w:rPr>
                      <w:rFonts w:asciiTheme="minorHAnsi" w:eastAsiaTheme="minorHAnsi" w:hAnsiTheme="minorHAnsi" w:cstheme="minorBidi"/>
                      <w:b/>
                      <w:sz w:val="36"/>
                    </w:rPr>
                    <w:t>5.NF.5a</w:t>
                  </w:r>
                </w:p>
              </w:txbxContent>
            </v:textbox>
          </v:roundrect>
        </w:pict>
      </w:r>
    </w:p>
    <w:p w:rsidR="006043B5" w:rsidRDefault="006043B5">
      <w:pPr>
        <w:spacing w:line="240" w:lineRule="auto"/>
      </w:pPr>
    </w:p>
    <w:p w:rsidR="002813A6" w:rsidRDefault="002813A6">
      <w:pPr>
        <w:spacing w:line="240" w:lineRule="auto"/>
        <w:rPr>
          <w:rFonts w:ascii="Arial" w:eastAsia="Arial" w:hAnsi="Arial" w:cs="Arial"/>
          <w:b/>
        </w:rPr>
      </w:pPr>
    </w:p>
    <w:p w:rsidR="006043B5" w:rsidRDefault="00FF2D61">
      <w:pPr>
        <w:spacing w:line="240" w:lineRule="auto"/>
      </w:pPr>
      <w:r>
        <w:rPr>
          <w:rFonts w:ascii="Arial" w:eastAsia="Arial" w:hAnsi="Arial" w:cs="Arial"/>
          <w:b/>
        </w:rPr>
        <w:t>Apply and extend previous understandings of multiplication and division to multiply and divide fractions.</w:t>
      </w:r>
    </w:p>
    <w:p w:rsidR="006043B5" w:rsidRDefault="00FF2D61">
      <w:pPr>
        <w:spacing w:line="240" w:lineRule="auto"/>
      </w:pPr>
      <w:r>
        <w:rPr>
          <w:rFonts w:ascii="Arial" w:eastAsia="Arial" w:hAnsi="Arial" w:cs="Arial"/>
        </w:rPr>
        <w:t>5.NF.5 Interpret multiplication as scaling (resizing) by:</w:t>
      </w:r>
    </w:p>
    <w:p w:rsidR="006043B5" w:rsidRPr="002813A6" w:rsidRDefault="00FF2D61" w:rsidP="002813A6">
      <w:pPr>
        <w:pStyle w:val="Heading5"/>
        <w:numPr>
          <w:ilvl w:val="0"/>
          <w:numId w:val="1"/>
        </w:numPr>
        <w:shd w:val="clear" w:color="auto" w:fill="FFFFFF"/>
        <w:spacing w:after="0"/>
        <w:rPr>
          <w:b w:val="0"/>
        </w:rPr>
      </w:pPr>
      <w:r w:rsidRPr="002813A6">
        <w:rPr>
          <w:rFonts w:ascii="Arial" w:eastAsia="Arial" w:hAnsi="Arial" w:cs="Arial"/>
          <w:b w:val="0"/>
          <w:sz w:val="22"/>
        </w:rPr>
        <w:t xml:space="preserve">Comparing the size of a product to the size of one factor on the basis of the size of the other factor, </w:t>
      </w:r>
      <w:r w:rsidRPr="002813A6">
        <w:rPr>
          <w:rFonts w:ascii="Arial" w:eastAsia="Arial" w:hAnsi="Arial" w:cs="Arial"/>
          <w:b w:val="0"/>
          <w:sz w:val="22"/>
          <w:shd w:val="clear" w:color="auto" w:fill="FFFF00"/>
        </w:rPr>
        <w:t>without performing the indicated multiplication</w:t>
      </w:r>
      <w:r w:rsidRPr="002813A6">
        <w:rPr>
          <w:rFonts w:ascii="Arial" w:eastAsia="Arial" w:hAnsi="Arial" w:cs="Arial"/>
          <w:b w:val="0"/>
          <w:sz w:val="22"/>
        </w:rPr>
        <w:t>.</w:t>
      </w:r>
    </w:p>
    <w:p w:rsidR="006043B5" w:rsidRDefault="00430167">
      <w:pPr>
        <w:spacing w:line="240" w:lineRule="auto"/>
      </w:pPr>
      <w:r>
        <w:rPr>
          <w:noProof/>
          <w:sz w:val="28"/>
        </w:rPr>
        <w:pict>
          <v:roundrect id="ShapeWriter_1410136385704" o:spid="_x0000_s1028" style="position:absolute;margin-left:0;margin-top:18.65pt;width:499.6pt;height:43.2pt;z-index:251658240;visibility:visible;mso-wrap-style:square;mso-height-percent:0;mso-wrap-distance-left:9pt;mso-wrap-distance-top:0;mso-wrap-distance-right:9pt;mso-wrap-distance-bottom:0;mso-height-percent:0;mso-height-relative:margin;v-text-anchor:middle" arcsize="10923f" fillcolor="#4f81bd" strokecolor="#385d8a" strokeweight="2pt">
            <v:textbox>
              <w:txbxContent>
                <w:p w:rsidR="00E4449F" w:rsidRPr="00FE229E" w:rsidRDefault="00FF2D61" w:rsidP="0056710B">
                  <w:pPr>
                    <w:pStyle w:val="Normal2"/>
                    <w:rPr>
                      <w:rFonts w:asciiTheme="minorHAnsi" w:eastAsiaTheme="minorHAnsi" w:hAnsiTheme="minorHAnsi" w:cstheme="minorBidi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FE229E">
                    <w:rPr>
                      <w:rFonts w:asciiTheme="minorHAnsi" w:eastAsiaTheme="minorHAnsi" w:hAnsiTheme="minorHAnsi" w:cs="Arial"/>
                      <w:b/>
                      <w:color w:val="FFFFFF" w:themeColor="background1"/>
                      <w:sz w:val="36"/>
                      <w:szCs w:val="36"/>
                    </w:rPr>
                    <w:t xml:space="preserve">Without Performing the Indicated Multiplication </w:t>
                  </w:r>
                </w:p>
              </w:txbxContent>
            </v:textbox>
          </v:roundrect>
        </w:pict>
      </w:r>
    </w:p>
    <w:p w:rsidR="006043B5" w:rsidRDefault="006043B5">
      <w:pPr>
        <w:spacing w:line="240" w:lineRule="auto"/>
      </w:pPr>
    </w:p>
    <w:p w:rsidR="006043B5" w:rsidRDefault="006043B5">
      <w:pPr>
        <w:spacing w:line="240" w:lineRule="auto"/>
      </w:pPr>
    </w:p>
    <w:p w:rsidR="00103A1B" w:rsidRDefault="00103A1B" w:rsidP="00103A1B">
      <w:pPr>
        <w:spacing w:after="240" w:line="240" w:lineRule="auto"/>
        <w:ind w:left="540" w:right="540"/>
        <w:rPr>
          <w:rFonts w:ascii="Arial" w:eastAsia="Cambria" w:hAnsi="Arial" w:cs="Arial"/>
          <w:szCs w:val="22"/>
        </w:rPr>
      </w:pPr>
      <w:r w:rsidRPr="00103A1B">
        <w:rPr>
          <w:rFonts w:ascii="Arial" w:eastAsia="Cambria" w:hAnsi="Arial" w:cs="Arial"/>
          <w:szCs w:val="22"/>
        </w:rPr>
        <w:t xml:space="preserve">Connect the meaning of multiplication and division of fractions with </w:t>
      </w:r>
      <w:r>
        <w:rPr>
          <w:rFonts w:ascii="Arial" w:eastAsia="Cambria" w:hAnsi="Arial" w:cs="Arial"/>
          <w:szCs w:val="22"/>
        </w:rPr>
        <w:t xml:space="preserve">whole-number </w:t>
      </w:r>
      <w:r w:rsidRPr="00103A1B">
        <w:rPr>
          <w:rFonts w:ascii="Arial" w:eastAsia="Cambria" w:hAnsi="Arial" w:cs="Arial"/>
          <w:szCs w:val="22"/>
        </w:rPr>
        <w:t>multiplication and division. Consider area models of multi</w:t>
      </w:r>
      <w:r>
        <w:rPr>
          <w:rFonts w:ascii="Arial" w:eastAsia="Cambria" w:hAnsi="Arial" w:cs="Arial"/>
          <w:szCs w:val="22"/>
        </w:rPr>
        <w:t xml:space="preserve">plication and both sharing and </w:t>
      </w:r>
      <w:r w:rsidRPr="00103A1B">
        <w:rPr>
          <w:rFonts w:ascii="Arial" w:eastAsia="Cambria" w:hAnsi="Arial" w:cs="Arial"/>
          <w:szCs w:val="22"/>
        </w:rPr>
        <w:t>measuring models for division.</w:t>
      </w:r>
    </w:p>
    <w:p w:rsidR="00103A1B" w:rsidRPr="00103A1B" w:rsidRDefault="00103A1B" w:rsidP="00103A1B">
      <w:pPr>
        <w:spacing w:after="240" w:line="240" w:lineRule="auto"/>
        <w:ind w:left="540" w:right="540"/>
        <w:rPr>
          <w:rFonts w:ascii="Arial" w:eastAsia="Cambria" w:hAnsi="Arial" w:cs="Arial"/>
          <w:szCs w:val="22"/>
        </w:rPr>
      </w:pPr>
      <w:r>
        <w:rPr>
          <w:rFonts w:ascii="Arial" w:eastAsia="Cambria" w:hAnsi="Arial" w:cs="Arial"/>
          <w:szCs w:val="22"/>
        </w:rPr>
        <w:t>Remember s</w:t>
      </w:r>
      <w:r w:rsidRPr="00103A1B">
        <w:rPr>
          <w:rFonts w:ascii="Arial" w:eastAsia="Cambria" w:hAnsi="Arial" w:cs="Arial"/>
          <w:szCs w:val="22"/>
        </w:rPr>
        <w:t>tudents may believe that multiplication alwa</w:t>
      </w:r>
      <w:r>
        <w:rPr>
          <w:rFonts w:ascii="Arial" w:eastAsia="Cambria" w:hAnsi="Arial" w:cs="Arial"/>
          <w:szCs w:val="22"/>
        </w:rPr>
        <w:t xml:space="preserve">ys results in a larger number. </w:t>
      </w:r>
      <w:r w:rsidRPr="00103A1B">
        <w:rPr>
          <w:rFonts w:ascii="Arial" w:eastAsia="Cambria" w:hAnsi="Arial" w:cs="Arial"/>
          <w:szCs w:val="22"/>
        </w:rPr>
        <w:t>Using models when multiplying with fractions will e</w:t>
      </w:r>
      <w:r>
        <w:rPr>
          <w:rFonts w:ascii="Arial" w:eastAsia="Cambria" w:hAnsi="Arial" w:cs="Arial"/>
          <w:szCs w:val="22"/>
        </w:rPr>
        <w:t xml:space="preserve">nable students to see that the results will be smaller.  </w:t>
      </w:r>
      <w:r w:rsidRPr="00103A1B">
        <w:rPr>
          <w:rFonts w:ascii="Arial" w:eastAsia="Cambria" w:hAnsi="Arial" w:cs="Arial"/>
          <w:szCs w:val="22"/>
        </w:rPr>
        <w:t>Additionally, students may believe that division alway</w:t>
      </w:r>
      <w:r>
        <w:rPr>
          <w:rFonts w:ascii="Arial" w:eastAsia="Cambria" w:hAnsi="Arial" w:cs="Arial"/>
          <w:szCs w:val="22"/>
        </w:rPr>
        <w:t xml:space="preserve">s results in a smaller number. </w:t>
      </w:r>
      <w:r w:rsidRPr="00103A1B">
        <w:rPr>
          <w:rFonts w:ascii="Arial" w:eastAsia="Cambria" w:hAnsi="Arial" w:cs="Arial"/>
          <w:szCs w:val="22"/>
        </w:rPr>
        <w:t>Using models when dividing with fractions will enable students</w:t>
      </w:r>
      <w:r>
        <w:rPr>
          <w:rFonts w:ascii="Arial" w:eastAsia="Cambria" w:hAnsi="Arial" w:cs="Arial"/>
          <w:szCs w:val="22"/>
        </w:rPr>
        <w:t xml:space="preserve"> to see that the results </w:t>
      </w:r>
      <w:r w:rsidRPr="00103A1B">
        <w:rPr>
          <w:rFonts w:ascii="Arial" w:eastAsia="Cambria" w:hAnsi="Arial" w:cs="Arial"/>
          <w:szCs w:val="22"/>
        </w:rPr>
        <w:t>will be larger.</w:t>
      </w:r>
    </w:p>
    <w:p w:rsidR="006043B5" w:rsidRPr="002813A6" w:rsidRDefault="00FF2D61" w:rsidP="00103A1B">
      <w:pPr>
        <w:spacing w:after="240" w:line="240" w:lineRule="auto"/>
        <w:ind w:left="540" w:right="540"/>
        <w:rPr>
          <w:rFonts w:ascii="Arial" w:hAnsi="Arial" w:cs="Arial"/>
          <w:szCs w:val="22"/>
        </w:rPr>
      </w:pPr>
      <w:r w:rsidRPr="002813A6">
        <w:rPr>
          <w:rFonts w:ascii="Arial" w:eastAsia="Cambria" w:hAnsi="Arial" w:cs="Arial"/>
          <w:b/>
          <w:szCs w:val="22"/>
        </w:rPr>
        <w:t>Example:</w:t>
      </w:r>
    </w:p>
    <w:p w:rsidR="006043B5" w:rsidRPr="002813A6" w:rsidRDefault="00FF2D61" w:rsidP="00103A1B">
      <w:pPr>
        <w:spacing w:after="240" w:line="240" w:lineRule="auto"/>
        <w:ind w:left="540" w:right="540"/>
        <w:rPr>
          <w:rFonts w:ascii="Arial" w:hAnsi="Arial" w:cs="Arial"/>
          <w:szCs w:val="22"/>
        </w:rPr>
      </w:pPr>
      <w:r>
        <w:rPr>
          <w:rFonts w:ascii="Cambria" w:eastAsia="Cambria" w:hAnsi="Cambria" w:cs="Cambria"/>
          <w:sz w:val="24"/>
        </w:rPr>
        <w:t xml:space="preserve">How does the product of 225 x 60 compare to the product of 225 x 30? How do you know? </w:t>
      </w:r>
      <w:r w:rsidRPr="002813A6">
        <w:rPr>
          <w:rFonts w:ascii="Arial" w:eastAsia="Cambria" w:hAnsi="Arial" w:cs="Arial"/>
          <w:szCs w:val="22"/>
        </w:rPr>
        <w:t xml:space="preserve">Since 30 </w:t>
      </w:r>
      <w:proofErr w:type="gramStart"/>
      <w:r w:rsidRPr="002813A6">
        <w:rPr>
          <w:rFonts w:ascii="Arial" w:eastAsia="Cambria" w:hAnsi="Arial" w:cs="Arial"/>
          <w:szCs w:val="22"/>
        </w:rPr>
        <w:t>is</w:t>
      </w:r>
      <w:proofErr w:type="gramEnd"/>
      <w:r w:rsidRPr="002813A6">
        <w:rPr>
          <w:rFonts w:ascii="Arial" w:eastAsia="Cambria" w:hAnsi="Arial" w:cs="Arial"/>
          <w:szCs w:val="22"/>
        </w:rPr>
        <w:t xml:space="preserve"> half of 60, the product of 225 x 60 will be double or twice as large as the product of 225 x 30.</w:t>
      </w:r>
    </w:p>
    <w:p w:rsidR="006043B5" w:rsidRPr="002813A6" w:rsidRDefault="00430167" w:rsidP="00103A1B">
      <w:pPr>
        <w:spacing w:after="240" w:line="240" w:lineRule="auto"/>
        <w:ind w:left="540" w:right="540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Writer_1410136385787" o:spid="_x0000_s1029" type="#_x0000_t202" style="position:absolute;left:0;text-align:left;margin-left:54pt;margin-top:34.65pt;width:27pt;height:18pt;z-index:251666432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 filled="f" stroked="f">
            <v:textbox>
              <w:txbxContent>
                <w:p w:rsidR="00E4449F" w:rsidRDefault="00FF2D61">
                  <w:pPr>
                    <w:pStyle w:val="Normal3"/>
                    <w:rPr>
                      <w:rFonts w:asciiTheme="minorHAnsi" w:eastAsiaTheme="minorHAnsi" w:hAnsiTheme="minorHAnsi" w:cstheme="minorBidi"/>
                    </w:rPr>
                  </w:pPr>
                  <w:r>
                    <w:rPr>
                      <w:rFonts w:asciiTheme="minorHAnsi" w:eastAsiaTheme="minorHAnsi" w:hAnsiTheme="minorHAnsi" w:cstheme="minorBidi"/>
                    </w:rPr>
                    <w:t>7</w:t>
                  </w:r>
                </w:p>
              </w:txbxContent>
            </v:textbox>
            <w10:wrap type="square"/>
          </v:shape>
        </w:pict>
      </w:r>
      <w:r w:rsidR="00103A1B">
        <w:rPr>
          <w:rFonts w:ascii="Arial" w:hAnsi="Arial" w:cs="Arial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26.25pt;mso-wrap-distance-left:9pt;mso-wrap-distance-right:9pt">
            <v:imagedata r:id="rId8" o:title=""/>
          </v:shape>
        </w:pict>
      </w:r>
      <w:r w:rsidR="00FF2D61" w:rsidRPr="002813A6">
        <w:rPr>
          <w:rFonts w:ascii="Arial" w:eastAsia="Cambria" w:hAnsi="Arial" w:cs="Arial"/>
          <w:szCs w:val="22"/>
        </w:rPr>
        <w:t xml:space="preserve">× 7 is less than 7 because 7 </w:t>
      </w:r>
      <w:proofErr w:type="gramStart"/>
      <w:r w:rsidR="00FF2D61" w:rsidRPr="002813A6">
        <w:rPr>
          <w:rFonts w:ascii="Arial" w:eastAsia="Cambria" w:hAnsi="Arial" w:cs="Arial"/>
          <w:szCs w:val="22"/>
        </w:rPr>
        <w:t>is</w:t>
      </w:r>
      <w:proofErr w:type="gramEnd"/>
      <w:r w:rsidR="00FF2D61" w:rsidRPr="002813A6">
        <w:rPr>
          <w:rFonts w:ascii="Arial" w:eastAsia="Cambria" w:hAnsi="Arial" w:cs="Arial"/>
          <w:szCs w:val="22"/>
        </w:rPr>
        <w:t xml:space="preserve"> multiplied by a factor less than 1 so the product must be less than 7.</w:t>
      </w:r>
    </w:p>
    <w:p w:rsidR="006043B5" w:rsidRDefault="00430167" w:rsidP="00103A1B">
      <w:pPr>
        <w:spacing w:after="240" w:line="240" w:lineRule="auto"/>
        <w:ind w:left="540" w:right="540"/>
      </w:pPr>
      <w:r>
        <w:rPr>
          <w:rFonts w:asciiTheme="majorHAnsi" w:hAnsiTheme="majorHAnsi" w:cs="Arial"/>
          <w:noProof/>
          <w:sz w:val="24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ShapeWriter_1410136385876" o:spid="_x0000_s1031" type="#_x0000_t69" style="position:absolute;left:0;text-align:left;margin-left:0;margin-top:15.35pt;width:135pt;height:3.6pt;z-index:251665408;visibility:visible;mso-wrap-style:square;mso-wrap-distance-left:9pt;mso-wrap-distance-top:0;mso-wrap-distance-right:9pt;mso-wrap-distance-bottom:0;v-text-anchor:middle" wrapcoords="0 -4320 -240 4320 -120 30240 21600 30240 21720 8640 21480 -4320 0 -4320" adj="288" fillcolor="#254163" strokecolor="#4579b8">
            <v:fill color2="#4477b6" rotate="t" colors="0 #2c5d98;52429f #3c7bc7;1 #3a7ccb" type="gradient">
              <o:fill v:ext="view" type="gradientUnscaled"/>
            </v:fill>
            <v:shadow on="t" opacity="22937f" origin=",.5" offset="0"/>
            <w10:wrap type="through"/>
          </v:shape>
        </w:pict>
      </w:r>
    </w:p>
    <w:tbl>
      <w:tblPr>
        <w:tblStyle w:val="TableGrid"/>
        <w:tblW w:w="2880" w:type="dxa"/>
        <w:tblLayout w:type="fixed"/>
        <w:tblCellMar>
          <w:left w:w="100" w:type="dxa"/>
        </w:tblCellMar>
        <w:tblLook w:val="04A0" w:firstRow="1" w:lastRow="0" w:firstColumn="1" w:lastColumn="0" w:noHBand="0" w:noVBand="1"/>
      </w:tblPr>
      <w:tblGrid>
        <w:gridCol w:w="2163"/>
        <w:gridCol w:w="717"/>
      </w:tblGrid>
      <w:tr w:rsidR="006043B5"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43B5" w:rsidRDefault="006043B5" w:rsidP="00103A1B">
            <w:pPr>
              <w:spacing w:after="240" w:line="240" w:lineRule="auto"/>
              <w:ind w:left="540" w:right="540"/>
              <w:jc w:val="center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43B5" w:rsidRDefault="006043B5" w:rsidP="00103A1B">
            <w:pPr>
              <w:spacing w:after="240" w:line="240" w:lineRule="auto"/>
              <w:ind w:left="540" w:right="540"/>
            </w:pPr>
          </w:p>
        </w:tc>
      </w:tr>
    </w:tbl>
    <w:p w:rsidR="006043B5" w:rsidRPr="002813A6" w:rsidRDefault="00430167" w:rsidP="00103A1B">
      <w:pPr>
        <w:spacing w:after="240" w:line="240" w:lineRule="auto"/>
        <w:ind w:left="540" w:right="540"/>
        <w:rPr>
          <w:rFonts w:ascii="Arial" w:hAnsi="Arial" w:cs="Arial"/>
          <w:szCs w:val="22"/>
        </w:rPr>
      </w:pPr>
      <w:r>
        <w:rPr>
          <w:rFonts w:ascii="Verdana" w:hAnsi="Verdana" w:cs="Verdana"/>
          <w:b/>
          <w:bCs/>
          <w:noProof/>
          <w:sz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ShapeWriter_1410136385900" o:spid="_x0000_s1032" type="#_x0000_t13" style="position:absolute;left:0;text-align:left;margin-left:0;margin-top:27.85pt;width:99pt;height:3.6pt;z-index:251667456;visibility:visible;mso-wrap-style:square;mso-wrap-distance-left:9pt;mso-wrap-distance-top:0;mso-wrap-distance-right:9pt;mso-wrap-distance-bottom:0;mso-position-horizontal-relative:text;mso-position-vertical-relative:text;v-text-anchor:middle" wrapcoords="20782 -4320 -164 -4320 -164 30240 20782 30240 21600 30240 21764 8640 21436 -4320 20782 -4320" adj="21207" fillcolor="#254163" strokecolor="#4579b8">
            <v:fill color2="#4477b6" rotate="t" colors="0 #2c5d98;52429f #3c7bc7;1 #3a7ccb" type="gradient">
              <o:fill v:ext="view" type="gradientUnscaled"/>
            </v:fill>
            <v:shadow on="t" opacity="22937f" origin=",.5" offset="0"/>
            <w10:wrap type="through"/>
          </v:shape>
        </w:pict>
      </w:r>
      <w:r w:rsidR="00FF2D61">
        <w:tab/>
      </w:r>
      <w:r w:rsidR="00103A1B">
        <w:rPr>
          <w:rFonts w:ascii="Arial" w:hAnsi="Arial" w:cs="Arial"/>
          <w:szCs w:val="22"/>
        </w:rPr>
        <w:pict>
          <v:shape id="_x0000_i1026" type="#_x0000_t75" style="width:10.5pt;height:30.75pt;mso-wrap-distance-left:9pt;mso-wrap-distance-right:9pt">
            <v:imagedata r:id="rId8" o:title=""/>
          </v:shape>
        </w:pict>
      </w:r>
      <w:proofErr w:type="gramStart"/>
      <w:r w:rsidR="00FF2D61" w:rsidRPr="002813A6">
        <w:rPr>
          <w:rFonts w:ascii="Arial" w:eastAsia="Cambria" w:hAnsi="Arial" w:cs="Arial"/>
          <w:szCs w:val="22"/>
        </w:rPr>
        <w:t>of</w:t>
      </w:r>
      <w:proofErr w:type="gramEnd"/>
      <w:r w:rsidR="00FF2D61" w:rsidRPr="002813A6">
        <w:rPr>
          <w:rFonts w:ascii="Arial" w:eastAsia="Cambria" w:hAnsi="Arial" w:cs="Arial"/>
          <w:szCs w:val="22"/>
        </w:rPr>
        <w:t xml:space="preserve"> 7</w:t>
      </w:r>
    </w:p>
    <w:p w:rsidR="006043B5" w:rsidRDefault="006043B5" w:rsidP="00103A1B">
      <w:pPr>
        <w:spacing w:after="240" w:line="240" w:lineRule="auto"/>
        <w:ind w:left="540" w:right="540"/>
      </w:pPr>
    </w:p>
    <w:p w:rsidR="006043B5" w:rsidRPr="002813A6" w:rsidRDefault="00FF2D61" w:rsidP="00103A1B">
      <w:pPr>
        <w:spacing w:after="240" w:line="240" w:lineRule="auto"/>
        <w:ind w:left="540" w:right="540"/>
        <w:rPr>
          <w:rFonts w:ascii="Arial" w:hAnsi="Arial" w:cs="Arial"/>
          <w:szCs w:val="22"/>
        </w:rPr>
      </w:pPr>
      <w:r w:rsidRPr="002813A6">
        <w:rPr>
          <w:rFonts w:ascii="Arial" w:eastAsia="Cambria" w:hAnsi="Arial" w:cs="Arial"/>
          <w:b/>
          <w:szCs w:val="22"/>
        </w:rPr>
        <w:lastRenderedPageBreak/>
        <w:t>Example</w:t>
      </w:r>
      <w:r w:rsidRPr="002813A6">
        <w:rPr>
          <w:rFonts w:ascii="Arial" w:eastAsia="Cambria" w:hAnsi="Arial" w:cs="Arial"/>
          <w:szCs w:val="22"/>
        </w:rPr>
        <w:t xml:space="preserve">: Mrs. Bennett is planting two flowerbeds. The first flowerbed is 5 meters long and 6/5 meters wide. The second flowerbed is 5 meters long </w:t>
      </w:r>
      <w:r w:rsidR="002813A6">
        <w:rPr>
          <w:rFonts w:ascii="Arial" w:eastAsia="Cambria" w:hAnsi="Arial" w:cs="Arial"/>
          <w:szCs w:val="22"/>
        </w:rPr>
        <w:t>and 5/6 meters wide. Which area is larger tha</w:t>
      </w:r>
      <w:r w:rsidRPr="002813A6">
        <w:rPr>
          <w:rFonts w:ascii="Arial" w:eastAsia="Cambria" w:hAnsi="Arial" w:cs="Arial"/>
          <w:szCs w:val="22"/>
        </w:rPr>
        <w:t>n 5 square meters? The 5 meters long and 6/5 meters wide</w:t>
      </w:r>
      <w:r w:rsidR="002813A6">
        <w:rPr>
          <w:rFonts w:ascii="Arial" w:eastAsia="Cambria" w:hAnsi="Arial" w:cs="Arial"/>
          <w:szCs w:val="22"/>
        </w:rPr>
        <w:t xml:space="preserve"> area</w:t>
      </w:r>
      <w:r w:rsidRPr="002813A6">
        <w:rPr>
          <w:rFonts w:ascii="Arial" w:eastAsia="Cambria" w:hAnsi="Arial" w:cs="Arial"/>
          <w:szCs w:val="22"/>
        </w:rPr>
        <w:t xml:space="preserve"> is larger than 5 square meters because you are multiplying by a value larger than one.</w:t>
      </w:r>
    </w:p>
    <w:p w:rsidR="006043B5" w:rsidRPr="002813A6" w:rsidRDefault="00FF2D61" w:rsidP="00103A1B">
      <w:pPr>
        <w:spacing w:after="240" w:line="240" w:lineRule="auto"/>
        <w:ind w:left="540" w:right="540"/>
        <w:rPr>
          <w:rFonts w:ascii="Arial" w:hAnsi="Arial" w:cs="Arial"/>
          <w:szCs w:val="22"/>
        </w:rPr>
      </w:pPr>
      <w:r w:rsidRPr="002813A6">
        <w:rPr>
          <w:rFonts w:ascii="Arial" w:eastAsia="Cambria" w:hAnsi="Arial" w:cs="Arial"/>
          <w:b/>
          <w:szCs w:val="22"/>
        </w:rPr>
        <w:t>Example:</w:t>
      </w:r>
      <w:r w:rsidRPr="002813A6">
        <w:rPr>
          <w:rFonts w:ascii="Arial" w:eastAsia="Cambria" w:hAnsi="Arial" w:cs="Arial"/>
          <w:szCs w:val="22"/>
        </w:rPr>
        <w:t xml:space="preserve"> Is </w:t>
      </w:r>
      <w:proofErr w:type="gramStart"/>
      <w:r w:rsidRPr="002813A6">
        <w:rPr>
          <w:rFonts w:ascii="Arial" w:eastAsia="Cambria" w:hAnsi="Arial" w:cs="Arial"/>
          <w:szCs w:val="22"/>
        </w:rPr>
        <w:t xml:space="preserve">2 </w:t>
      </w:r>
      <w:r w:rsidR="00103A1B">
        <w:rPr>
          <w:rFonts w:ascii="Arial" w:hAnsi="Arial" w:cs="Arial"/>
          <w:szCs w:val="22"/>
        </w:rPr>
        <w:pict>
          <v:shape id="_x0000_i1027" type="#_x0000_t75" style="width:6pt;height:27pt;mso-wrap-distance-left:9pt;mso-wrap-distance-right:9pt">
            <v:imagedata r:id="rId9" o:title=""/>
          </v:shape>
        </w:pict>
      </w:r>
      <w:r w:rsidRPr="002813A6">
        <w:rPr>
          <w:rFonts w:ascii="Arial" w:eastAsia="Cambria" w:hAnsi="Arial" w:cs="Arial"/>
          <w:szCs w:val="22"/>
        </w:rPr>
        <w:t xml:space="preserve"> x 8</w:t>
      </w:r>
      <w:proofErr w:type="gramEnd"/>
      <w:r w:rsidRPr="002813A6">
        <w:rPr>
          <w:rFonts w:ascii="Arial" w:eastAsia="Cambria" w:hAnsi="Arial" w:cs="Arial"/>
          <w:szCs w:val="22"/>
        </w:rPr>
        <w:t xml:space="preserve"> more or less than 8?  2 </w:t>
      </w:r>
      <w:r w:rsidR="00103A1B">
        <w:rPr>
          <w:rFonts w:ascii="Arial" w:hAnsi="Arial" w:cs="Arial"/>
          <w:szCs w:val="22"/>
        </w:rPr>
        <w:pict>
          <v:shape id="_x0000_i1028" type="#_x0000_t75" style="width:6pt;height:26.25pt;mso-wrap-distance-left:9pt;mso-wrap-distance-right:9pt">
            <v:imagedata r:id="rId9" o:title=""/>
          </v:shape>
        </w:pict>
      </w:r>
      <w:r w:rsidRPr="002813A6">
        <w:rPr>
          <w:rFonts w:ascii="Arial" w:eastAsia="Cambria" w:hAnsi="Arial" w:cs="Arial"/>
          <w:szCs w:val="22"/>
        </w:rPr>
        <w:t xml:space="preserve"> x 8 must be more than 8 because 2 groups of 8 is 16 and 2 </w:t>
      </w:r>
      <w:r w:rsidR="00103A1B">
        <w:rPr>
          <w:rFonts w:ascii="Arial" w:hAnsi="Arial" w:cs="Arial"/>
          <w:szCs w:val="22"/>
        </w:rPr>
        <w:pict>
          <v:shape id="_x0000_i1029" type="#_x0000_t75" style="width:6pt;height:27pt;mso-wrap-distance-left:9pt;mso-wrap-distance-right:9pt">
            <v:imagedata r:id="rId10" o:title=""/>
          </v:shape>
        </w:pict>
      </w:r>
      <w:r w:rsidRPr="002813A6">
        <w:rPr>
          <w:rFonts w:ascii="Arial" w:eastAsia="Cambria" w:hAnsi="Arial" w:cs="Arial"/>
          <w:szCs w:val="22"/>
        </w:rPr>
        <w:t xml:space="preserve"> is almost 3 groups of 8. So the answer must be close to, but less than 24.</w:t>
      </w:r>
    </w:p>
    <w:p w:rsidR="006043B5" w:rsidRPr="002813A6" w:rsidRDefault="00FF2D61" w:rsidP="00103A1B">
      <w:pPr>
        <w:spacing w:after="240" w:line="240" w:lineRule="auto"/>
        <w:ind w:left="540" w:right="540"/>
        <w:rPr>
          <w:rFonts w:ascii="Arial" w:hAnsi="Arial" w:cs="Arial"/>
          <w:szCs w:val="22"/>
        </w:rPr>
      </w:pPr>
      <w:r w:rsidRPr="002813A6">
        <w:rPr>
          <w:rFonts w:ascii="Arial" w:eastAsia="Cambria" w:hAnsi="Arial" w:cs="Arial"/>
          <w:b/>
          <w:szCs w:val="22"/>
        </w:rPr>
        <w:t xml:space="preserve">Example: </w:t>
      </w:r>
      <w:r w:rsidRPr="002813A6">
        <w:rPr>
          <w:rFonts w:ascii="Arial" w:eastAsia="Cambria" w:hAnsi="Arial" w:cs="Arial"/>
          <w:szCs w:val="22"/>
        </w:rPr>
        <w:t xml:space="preserve">Is </w:t>
      </w:r>
      <w:r w:rsidR="00103A1B">
        <w:rPr>
          <w:rFonts w:ascii="Arial" w:hAnsi="Arial" w:cs="Arial"/>
          <w:szCs w:val="22"/>
        </w:rPr>
        <w:pict>
          <v:shape id="_x0000_i1030" type="#_x0000_t75" style="width:6pt;height:26.25pt;mso-wrap-distance-left:9pt;mso-wrap-distance-right:9pt">
            <v:imagedata r:id="rId11" o:title=""/>
          </v:shape>
        </w:pict>
      </w:r>
      <w:r w:rsidRPr="002813A6">
        <w:rPr>
          <w:rFonts w:ascii="Arial" w:eastAsia="Cambria" w:hAnsi="Arial" w:cs="Arial"/>
          <w:szCs w:val="22"/>
        </w:rPr>
        <w:t xml:space="preserve"> X </w:t>
      </w:r>
      <w:r w:rsidR="00103A1B">
        <w:rPr>
          <w:rFonts w:ascii="Arial" w:hAnsi="Arial" w:cs="Arial"/>
          <w:szCs w:val="22"/>
        </w:rPr>
        <w:pict>
          <v:shape id="_x0000_i1031" type="#_x0000_t75" style="width:6pt;height:26.25pt;mso-wrap-distance-left:9pt;mso-wrap-distance-right:9pt">
            <v:imagedata r:id="rId12" o:title=""/>
          </v:shape>
        </w:pict>
      </w:r>
      <w:r w:rsidRPr="002813A6">
        <w:rPr>
          <w:rFonts w:ascii="Arial" w:eastAsia="Cambria" w:hAnsi="Arial" w:cs="Arial"/>
          <w:szCs w:val="22"/>
        </w:rPr>
        <w:t xml:space="preserve">  more or less than </w:t>
      </w:r>
      <w:r w:rsidR="00103A1B">
        <w:rPr>
          <w:rFonts w:ascii="Arial" w:hAnsi="Arial" w:cs="Arial"/>
          <w:szCs w:val="22"/>
        </w:rPr>
        <w:pict>
          <v:shape id="_x0000_i1032" type="#_x0000_t75" style="width:6pt;height:26.25pt;mso-wrap-distance-left:9pt;mso-wrap-distance-right:9pt">
            <v:imagedata r:id="rId11" o:title=""/>
          </v:shape>
        </w:pict>
      </w:r>
      <w:r w:rsidRPr="002813A6">
        <w:rPr>
          <w:rFonts w:ascii="Arial" w:eastAsia="Cambria" w:hAnsi="Arial" w:cs="Arial"/>
          <w:szCs w:val="22"/>
        </w:rPr>
        <w:t xml:space="preserve"> </w:t>
      </w:r>
      <w:r w:rsidR="00103A1B">
        <w:rPr>
          <w:rFonts w:ascii="Arial" w:hAnsi="Arial" w:cs="Arial"/>
          <w:szCs w:val="22"/>
        </w:rPr>
        <w:pict>
          <v:shape id="_x0000_i1033" type="#_x0000_t75" style="width:11.25pt;height:13.5pt;mso-wrap-distance-left:9pt;mso-wrap-distance-right:9pt">
            <v:imagedata r:id="rId13" o:title=""/>
          </v:shape>
        </w:pict>
      </w:r>
    </w:p>
    <w:p w:rsidR="006043B5" w:rsidRPr="002813A6" w:rsidRDefault="00103A1B" w:rsidP="00103A1B">
      <w:pPr>
        <w:spacing w:after="240" w:line="240" w:lineRule="auto"/>
        <w:ind w:left="540" w:right="5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pict>
          <v:shape id="_x0000_i1034" type="#_x0000_t75" style="width:6pt;height:26.25pt;mso-wrap-distance-left:9pt;mso-wrap-distance-right:9pt">
            <v:imagedata r:id="rId11" o:title=""/>
          </v:shape>
        </w:pict>
      </w:r>
      <w:r w:rsidR="00FF2D61" w:rsidRPr="002813A6">
        <w:rPr>
          <w:rFonts w:ascii="Arial" w:eastAsia="Cambria" w:hAnsi="Arial" w:cs="Arial"/>
          <w:szCs w:val="22"/>
        </w:rPr>
        <w:t xml:space="preserve"> = </w:t>
      </w:r>
      <w:r>
        <w:rPr>
          <w:rFonts w:ascii="Arial" w:hAnsi="Arial" w:cs="Arial"/>
          <w:szCs w:val="22"/>
        </w:rPr>
        <w:pict>
          <v:shape id="_x0000_i1035" type="#_x0000_t75" style="width:18pt;height:26.25pt;mso-wrap-distance-left:9pt;mso-wrap-distance-right:9pt">
            <v:imagedata r:id="rId14" o:title=""/>
          </v:shape>
        </w:pict>
      </w:r>
      <w:r w:rsidR="00FF2D61" w:rsidRPr="002813A6">
        <w:rPr>
          <w:rFonts w:ascii="Arial" w:eastAsia="Cambria" w:hAnsi="Arial" w:cs="Arial"/>
          <w:szCs w:val="22"/>
        </w:rPr>
        <w:t xml:space="preserve"> because multiplying </w:t>
      </w:r>
      <w:r>
        <w:rPr>
          <w:rFonts w:ascii="Arial" w:hAnsi="Arial" w:cs="Arial"/>
          <w:szCs w:val="22"/>
        </w:rPr>
        <w:pict>
          <v:shape id="_x0000_i1036" type="#_x0000_t75" style="width:6pt;height:26.25pt;mso-wrap-distance-left:9pt;mso-wrap-distance-right:9pt">
            <v:imagedata r:id="rId11" o:title=""/>
          </v:shape>
        </w:pict>
      </w:r>
      <w:r w:rsidR="00FF2D61" w:rsidRPr="002813A6">
        <w:rPr>
          <w:rFonts w:ascii="Arial" w:eastAsia="Cambria" w:hAnsi="Arial" w:cs="Arial"/>
          <w:szCs w:val="22"/>
        </w:rPr>
        <w:t xml:space="preserve"> by </w:t>
      </w:r>
      <w:r>
        <w:rPr>
          <w:rFonts w:ascii="Arial" w:hAnsi="Arial" w:cs="Arial"/>
          <w:szCs w:val="22"/>
        </w:rPr>
        <w:pict>
          <v:shape id="_x0000_i1037" type="#_x0000_t75" style="width:6pt;height:26.25pt;mso-wrap-distance-left:9pt;mso-wrap-distance-right:9pt">
            <v:imagedata r:id="rId12" o:title=""/>
          </v:shape>
        </w:pict>
      </w:r>
      <w:r w:rsidR="00FF2D61" w:rsidRPr="002813A6">
        <w:rPr>
          <w:rFonts w:ascii="Arial" w:eastAsia="Cambria" w:hAnsi="Arial" w:cs="Arial"/>
          <w:szCs w:val="22"/>
        </w:rPr>
        <w:t xml:space="preserve"> is the same as multiplying by 1.</w:t>
      </w:r>
    </w:p>
    <w:p w:rsidR="00103A1B" w:rsidRDefault="00103A1B" w:rsidP="00103A1B">
      <w:pPr>
        <w:ind w:left="720" w:hanging="720"/>
      </w:pPr>
      <w:proofErr w:type="gramStart"/>
      <w:r w:rsidRPr="00754291">
        <w:rPr>
          <w:rFonts w:ascii="Arial" w:eastAsia="Times New Roman" w:hAnsi="Arial" w:cs="Arial"/>
        </w:rPr>
        <w:t>Kansas Association of Teachers of Mathematics (KATM) Flipbooks.</w:t>
      </w:r>
      <w:proofErr w:type="gramEnd"/>
      <w:r w:rsidRPr="00754291">
        <w:rPr>
          <w:rFonts w:ascii="Arial" w:eastAsia="Times New Roman" w:hAnsi="Arial" w:cs="Arial"/>
        </w:rPr>
        <w:t xml:space="preserve">  Questions or to </w:t>
      </w:r>
      <w:r>
        <w:rPr>
          <w:rFonts w:ascii="Arial" w:hAnsi="Arial" w:cs="Arial"/>
        </w:rPr>
        <w:t>s</w:t>
      </w:r>
      <w:r w:rsidRPr="00754291">
        <w:rPr>
          <w:rFonts w:ascii="Arial" w:hAnsi="Arial" w:cs="Arial"/>
        </w:rPr>
        <w:t xml:space="preserve">end feedback: </w:t>
      </w:r>
      <w:hyperlink r:id="rId15" w:history="1">
        <w:r w:rsidRPr="008124FA">
          <w:rPr>
            <w:rStyle w:val="Hyperlink"/>
            <w:rFonts w:ascii="Arial" w:hAnsi="Arial" w:cs="Arial"/>
          </w:rPr>
          <w:t>melisa@ksu.edu</w:t>
        </w:r>
      </w:hyperlink>
      <w:r>
        <w:rPr>
          <w:rFonts w:ascii="Arial" w:hAnsi="Arial" w:cs="Arial"/>
        </w:rPr>
        <w:t xml:space="preserve">. </w:t>
      </w:r>
      <w:r w:rsidRPr="00BC5529">
        <w:rPr>
          <w:rFonts w:ascii="Arial" w:hAnsi="Arial" w:cs="Arial"/>
        </w:rPr>
        <w:t xml:space="preserve">Retrieved from: </w:t>
      </w:r>
      <w:hyperlink r:id="rId16" w:history="1">
        <w:r w:rsidRPr="00C0593C">
          <w:rPr>
            <w:rStyle w:val="Hyperlink"/>
            <w:rFonts w:ascii="Arial" w:hAnsi="Arial" w:cs="Arial"/>
          </w:rPr>
          <w:t>http://katm.org/wp/wp-content/uploads/flipbooks/5th-Flipbookedited2.pdf</w:t>
        </w:r>
      </w:hyperlink>
      <w:r>
        <w:rPr>
          <w:rFonts w:ascii="Arial" w:hAnsi="Arial" w:cs="Arial"/>
        </w:rPr>
        <w:t xml:space="preserve"> </w:t>
      </w:r>
    </w:p>
    <w:p w:rsidR="006043B5" w:rsidRDefault="006043B5">
      <w:pPr>
        <w:spacing w:line="240" w:lineRule="auto"/>
      </w:pPr>
    </w:p>
    <w:p w:rsidR="006043B5" w:rsidRPr="002813A6" w:rsidRDefault="00FF2D61">
      <w:pPr>
        <w:spacing w:line="240" w:lineRule="auto"/>
        <w:rPr>
          <w:rFonts w:ascii="Arial" w:hAnsi="Arial" w:cs="Arial"/>
        </w:rPr>
      </w:pPr>
      <w:r w:rsidRPr="002813A6">
        <w:rPr>
          <w:rFonts w:ascii="Arial" w:hAnsi="Arial" w:cs="Arial"/>
        </w:rPr>
        <w:t xml:space="preserve">This Standard connects to </w:t>
      </w:r>
      <w:r w:rsidRPr="002813A6">
        <w:rPr>
          <w:rFonts w:ascii="Arial" w:hAnsi="Arial" w:cs="Arial"/>
          <w:highlight w:val="magenta"/>
        </w:rPr>
        <w:t>Mathematical Practice Standard 7</w:t>
      </w:r>
      <w:r w:rsidRPr="002813A6">
        <w:rPr>
          <w:rFonts w:ascii="Arial" w:hAnsi="Arial" w:cs="Arial"/>
        </w:rPr>
        <w:t xml:space="preserve"> because students need to see the pattern of multiplication.  They need to recognize that when you multiply by a form of one, the value of the number will not change due to the identity property.  When multiplying X by a number less than one the product will be less than X and when multiplying X by a number greater than one the product will be greater than X.  If students do not recognize this structure, they will not be able to answer questions without performing the multiplication.</w:t>
      </w:r>
    </w:p>
    <w:p w:rsidR="006043B5" w:rsidRDefault="006043B5">
      <w:pPr>
        <w:spacing w:line="240" w:lineRule="auto"/>
      </w:pPr>
    </w:p>
    <w:p w:rsidR="006043B5" w:rsidRDefault="00430167">
      <w:pPr>
        <w:spacing w:line="240" w:lineRule="auto"/>
      </w:pPr>
      <w:r>
        <w:rPr>
          <w:noProof/>
        </w:rPr>
        <w:pict>
          <v:roundrect id="ShapeWriter_1410136386318" o:spid="_x0000_s1045" style="position:absolute;margin-left:1.25pt;margin-top:6.9pt;width:499.6pt;height:36.95pt;z-index:251668480;visibility:visible;mso-wrap-style:square;mso-wrap-distance-left:9pt;mso-wrap-distance-top:0;mso-wrap-distance-right:9pt;mso-wrap-distance-bottom:0;v-text-anchor:middle" arcsize="10923f" fillcolor="#c0504d" strokecolor="#8c3836" strokeweight="2pt">
            <v:textbox>
              <w:txbxContent>
                <w:p w:rsidR="00E4449F" w:rsidRPr="006628E3" w:rsidRDefault="00FF2D61" w:rsidP="00EA3F52">
                  <w:pPr>
                    <w:pStyle w:val="Normal4"/>
                    <w:jc w:val="both"/>
                    <w:rPr>
                      <w:rFonts w:asciiTheme="minorHAnsi" w:eastAsiaTheme="minorHAnsi" w:hAnsiTheme="minorHAnsi" w:cstheme="minorBidi"/>
                      <w:b/>
                      <w:color w:val="FFFFFF" w:themeColor="background1"/>
                      <w:sz w:val="36"/>
                    </w:rPr>
                  </w:pPr>
                  <w:r>
                    <w:rPr>
                      <w:rFonts w:asciiTheme="minorHAnsi" w:eastAsiaTheme="minorHAnsi" w:hAnsiTheme="minorHAnsi" w:cstheme="minorBidi"/>
                      <w:b/>
                      <w:color w:val="FFFFFF" w:themeColor="background1"/>
                      <w:sz w:val="36"/>
                    </w:rPr>
                    <w:t xml:space="preserve">Coherence and Connections: Need to Know </w:t>
                  </w:r>
                </w:p>
              </w:txbxContent>
            </v:textbox>
          </v:roundrect>
        </w:pict>
      </w:r>
    </w:p>
    <w:p w:rsidR="006043B5" w:rsidRDefault="006043B5">
      <w:pPr>
        <w:spacing w:line="240" w:lineRule="auto"/>
      </w:pPr>
    </w:p>
    <w:p w:rsidR="006043B5" w:rsidRDefault="006043B5">
      <w:pPr>
        <w:spacing w:line="240" w:lineRule="auto"/>
      </w:pPr>
    </w:p>
    <w:tbl>
      <w:tblPr>
        <w:tblW w:w="8460" w:type="dxa"/>
        <w:tblLayout w:type="fixed"/>
        <w:tblCellMar>
          <w:left w:w="100" w:type="dxa"/>
        </w:tblCellMar>
        <w:tblLook w:val="04A0" w:firstRow="1" w:lastRow="0" w:firstColumn="1" w:lastColumn="0" w:noHBand="0" w:noVBand="1"/>
      </w:tblPr>
      <w:tblGrid>
        <w:gridCol w:w="2715"/>
        <w:gridCol w:w="2787"/>
        <w:gridCol w:w="2958"/>
      </w:tblGrid>
      <w:tr w:rsidR="006043B5"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4" w:type="dxa"/>
              <w:left w:w="115" w:type="dxa"/>
              <w:bottom w:w="43" w:type="dxa"/>
              <w:right w:w="144" w:type="dxa"/>
            </w:tcMar>
          </w:tcPr>
          <w:p w:rsidR="006043B5" w:rsidRDefault="00FF2D61">
            <w:pPr>
              <w:spacing w:line="240" w:lineRule="auto"/>
            </w:pPr>
            <w:r>
              <w:rPr>
                <w:rFonts w:ascii="Cambria" w:eastAsia="Cambria" w:hAnsi="Cambria" w:cs="Cambria"/>
              </w:rPr>
              <w:t>Grade Below</w:t>
            </w:r>
          </w:p>
        </w:tc>
        <w:tc>
          <w:tcPr>
            <w:tcW w:w="27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4" w:type="dxa"/>
              <w:left w:w="115" w:type="dxa"/>
              <w:bottom w:w="43" w:type="dxa"/>
              <w:right w:w="144" w:type="dxa"/>
            </w:tcMar>
          </w:tcPr>
          <w:p w:rsidR="006043B5" w:rsidRDefault="00FF2D61">
            <w:pPr>
              <w:spacing w:line="240" w:lineRule="auto"/>
            </w:pPr>
            <w:r>
              <w:rPr>
                <w:rFonts w:ascii="Cambria" w:eastAsia="Cambria" w:hAnsi="Cambria" w:cs="Cambria"/>
              </w:rPr>
              <w:t>Grade-Level</w:t>
            </w:r>
          </w:p>
        </w:tc>
        <w:tc>
          <w:tcPr>
            <w:tcW w:w="2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4" w:type="dxa"/>
              <w:left w:w="115" w:type="dxa"/>
              <w:bottom w:w="43" w:type="dxa"/>
              <w:right w:w="144" w:type="dxa"/>
            </w:tcMar>
          </w:tcPr>
          <w:p w:rsidR="006043B5" w:rsidRDefault="00FF2D61">
            <w:pPr>
              <w:spacing w:line="240" w:lineRule="auto"/>
            </w:pPr>
            <w:r>
              <w:rPr>
                <w:rFonts w:ascii="Cambria" w:eastAsia="Cambria" w:hAnsi="Cambria" w:cs="Cambria"/>
              </w:rPr>
              <w:t>Grade Above</w:t>
            </w:r>
          </w:p>
        </w:tc>
      </w:tr>
      <w:tr w:rsidR="006043B5"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4" w:type="dxa"/>
              <w:left w:w="115" w:type="dxa"/>
              <w:bottom w:w="43" w:type="dxa"/>
              <w:right w:w="144" w:type="dxa"/>
            </w:tcMar>
          </w:tcPr>
          <w:p w:rsidR="006043B5" w:rsidRDefault="00FF2D61">
            <w:pPr>
              <w:spacing w:line="240" w:lineRule="auto"/>
            </w:pPr>
            <w:r>
              <w:rPr>
                <w:rFonts w:ascii="Cambria" w:eastAsia="Cambria" w:hAnsi="Cambria" w:cs="Cambria"/>
              </w:rPr>
              <w:t>3.OA.1</w:t>
            </w:r>
            <w:r w:rsidR="00103A1B">
              <w:br/>
            </w:r>
            <w:r>
              <w:rPr>
                <w:rFonts w:ascii="Cambria" w:eastAsia="Cambria" w:hAnsi="Cambria" w:cs="Cambria"/>
              </w:rPr>
              <w:t>3.OA.2</w:t>
            </w:r>
            <w:r w:rsidR="00103A1B">
              <w:br/>
            </w:r>
            <w:r>
              <w:rPr>
                <w:rFonts w:ascii="Cambria" w:eastAsia="Cambria" w:hAnsi="Cambria" w:cs="Cambria"/>
              </w:rPr>
              <w:t>4.OA.1</w:t>
            </w:r>
            <w:r w:rsidR="00103A1B">
              <w:br/>
            </w:r>
            <w:r>
              <w:rPr>
                <w:rFonts w:ascii="Cambria" w:eastAsia="Cambria" w:hAnsi="Cambria" w:cs="Cambria"/>
              </w:rPr>
              <w:t>4.OA.2</w:t>
            </w:r>
            <w:r w:rsidR="00103A1B">
              <w:br/>
            </w:r>
            <w:r>
              <w:rPr>
                <w:rFonts w:ascii="Cambria" w:eastAsia="Cambria" w:hAnsi="Cambria" w:cs="Cambria"/>
              </w:rPr>
              <w:t>4.NF.1</w:t>
            </w:r>
            <w:r w:rsidR="00103A1B">
              <w:br/>
            </w:r>
            <w:r>
              <w:rPr>
                <w:rFonts w:ascii="Cambria" w:eastAsia="Cambria" w:hAnsi="Cambria" w:cs="Cambria"/>
              </w:rPr>
              <w:t>4.MD.2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4" w:type="dxa"/>
              <w:left w:w="115" w:type="dxa"/>
              <w:bottom w:w="43" w:type="dxa"/>
              <w:right w:w="144" w:type="dxa"/>
            </w:tcMar>
          </w:tcPr>
          <w:p w:rsidR="006043B5" w:rsidRDefault="00FF2D61">
            <w:pPr>
              <w:spacing w:line="240" w:lineRule="auto"/>
            </w:pPr>
            <w:r>
              <w:rPr>
                <w:rFonts w:ascii="Cambria" w:eastAsia="Cambria" w:hAnsi="Cambria" w:cs="Cambria"/>
                <w:b/>
              </w:rPr>
              <w:t>5.NF.5a</w:t>
            </w:r>
            <w:r w:rsidR="00103A1B">
              <w:br/>
            </w:r>
            <w:r>
              <w:rPr>
                <w:rFonts w:ascii="Cambria" w:eastAsia="Cambria" w:hAnsi="Cambria" w:cs="Cambria"/>
              </w:rPr>
              <w:t>5.NF.3</w:t>
            </w:r>
            <w:r w:rsidR="00103A1B">
              <w:br/>
            </w:r>
            <w:r>
              <w:rPr>
                <w:rFonts w:ascii="Cambria" w:eastAsia="Cambria" w:hAnsi="Cambria" w:cs="Cambria"/>
              </w:rPr>
              <w:t>5.NF.4</w:t>
            </w:r>
            <w:r w:rsidR="00103A1B">
              <w:br/>
            </w:r>
            <w:r>
              <w:rPr>
                <w:rFonts w:ascii="Cambria" w:eastAsia="Cambria" w:hAnsi="Cambria" w:cs="Cambria"/>
              </w:rPr>
              <w:t>5.NF.6</w:t>
            </w:r>
            <w:r w:rsidR="00103A1B">
              <w:br/>
            </w:r>
            <w:r>
              <w:rPr>
                <w:rFonts w:ascii="Cambria" w:eastAsia="Cambria" w:hAnsi="Cambria" w:cs="Cambria"/>
              </w:rPr>
              <w:t>5.OA.2</w:t>
            </w:r>
            <w:r>
              <w:rPr>
                <w:rFonts w:ascii="Times" w:eastAsia="Times" w:hAnsi="Times" w:cs="Times"/>
                <w:color w:val="262626"/>
                <w:sz w:val="28"/>
              </w:rPr>
              <w:t xml:space="preserve"> 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4" w:type="dxa"/>
              <w:left w:w="115" w:type="dxa"/>
              <w:bottom w:w="43" w:type="dxa"/>
              <w:right w:w="144" w:type="dxa"/>
            </w:tcMar>
          </w:tcPr>
          <w:p w:rsidR="006043B5" w:rsidRDefault="00FF2D61">
            <w:pPr>
              <w:spacing w:line="240" w:lineRule="auto"/>
            </w:pPr>
            <w:r>
              <w:rPr>
                <w:rFonts w:ascii="Cambria" w:eastAsia="Cambria" w:hAnsi="Cambria" w:cs="Cambria"/>
              </w:rPr>
              <w:t>6.RP.1</w:t>
            </w:r>
          </w:p>
        </w:tc>
      </w:tr>
    </w:tbl>
    <w:p w:rsidR="006043B5" w:rsidRDefault="006043B5">
      <w:pPr>
        <w:spacing w:line="240" w:lineRule="auto"/>
      </w:pPr>
    </w:p>
    <w:p w:rsidR="006043B5" w:rsidRDefault="006043B5">
      <w:pPr>
        <w:spacing w:line="240" w:lineRule="auto"/>
      </w:pPr>
    </w:p>
    <w:tbl>
      <w:tblPr>
        <w:tblStyle w:val="TableGrid"/>
        <w:tblW w:w="8840" w:type="dxa"/>
        <w:tblLayout w:type="fixed"/>
        <w:tblCellMar>
          <w:left w:w="100" w:type="dxa"/>
        </w:tblCellMar>
        <w:tblLook w:val="04A0" w:firstRow="1" w:lastRow="0" w:firstColumn="1" w:lastColumn="0" w:noHBand="0" w:noVBand="1"/>
      </w:tblPr>
      <w:tblGrid>
        <w:gridCol w:w="1550"/>
        <w:gridCol w:w="2870"/>
        <w:gridCol w:w="3587"/>
        <w:gridCol w:w="833"/>
      </w:tblGrid>
      <w:tr w:rsidR="006043B5">
        <w:trPr>
          <w:trHeight w:val="953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43B5" w:rsidRDefault="00FF2D6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Evidence</w:t>
            </w:r>
          </w:p>
          <w:p w:rsidR="006043B5" w:rsidRDefault="00FF2D6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Statement Key</w:t>
            </w:r>
          </w:p>
          <w:p w:rsidR="006043B5" w:rsidRDefault="006043B5">
            <w:pPr>
              <w:spacing w:after="0" w:line="240" w:lineRule="auto"/>
              <w:jc w:val="center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43B5" w:rsidRDefault="006043B5">
            <w:pPr>
              <w:spacing w:after="0" w:line="240" w:lineRule="auto"/>
              <w:jc w:val="center"/>
            </w:pPr>
          </w:p>
          <w:p w:rsidR="006043B5" w:rsidRDefault="00FF2D6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Evidence Statement Text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43B5" w:rsidRDefault="006043B5">
            <w:pPr>
              <w:spacing w:after="0" w:line="240" w:lineRule="auto"/>
              <w:jc w:val="center"/>
            </w:pPr>
          </w:p>
          <w:p w:rsidR="006043B5" w:rsidRDefault="00FF2D6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Clarifications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43B5" w:rsidRDefault="006043B5">
            <w:pPr>
              <w:spacing w:after="0" w:line="240" w:lineRule="auto"/>
              <w:jc w:val="center"/>
            </w:pPr>
          </w:p>
          <w:p w:rsidR="006043B5" w:rsidRDefault="00FF2D6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MP</w:t>
            </w:r>
          </w:p>
        </w:tc>
      </w:tr>
      <w:tr w:rsidR="006043B5"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43B5" w:rsidRDefault="00FF2D61">
            <w:pPr>
              <w:spacing w:after="240" w:line="240" w:lineRule="auto"/>
            </w:pPr>
            <w:r>
              <w:rPr>
                <w:rFonts w:ascii="Cambria" w:eastAsia="Cambria" w:hAnsi="Cambria" w:cs="Cambria"/>
                <w:sz w:val="24"/>
              </w:rPr>
              <w:t>5.C.7.1</w:t>
            </w:r>
          </w:p>
          <w:p w:rsidR="006043B5" w:rsidRDefault="00FF2D61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>PBA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43B5" w:rsidRDefault="00FF2D61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>Distinguish correct explanation /reasoning from that which is flawed, and – if there is a flaw in the argument – present corrected reasoning. (For example, some flawed ‘student’ reasoning is presented and the task is to correct and improve it.)</w:t>
            </w:r>
          </w:p>
          <w:p w:rsidR="006043B5" w:rsidRDefault="00FF2D61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>Content Scope: Knowledge and skills articulated in 5.NF.5b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43B5" w:rsidRDefault="00FF2D61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>None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43B5" w:rsidRDefault="00FF2D61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>3, 7, 8, 6</w:t>
            </w:r>
          </w:p>
        </w:tc>
      </w:tr>
      <w:tr w:rsidR="006043B5"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43B5" w:rsidRDefault="00FF2D61">
            <w:pPr>
              <w:spacing w:after="240" w:line="240" w:lineRule="auto"/>
            </w:pPr>
            <w:r>
              <w:rPr>
                <w:rFonts w:ascii="Cambria" w:eastAsia="Cambria" w:hAnsi="Cambria" w:cs="Cambria"/>
                <w:sz w:val="24"/>
              </w:rPr>
              <w:t>5.NF.5a</w:t>
            </w:r>
          </w:p>
          <w:p w:rsidR="006043B5" w:rsidRDefault="006043B5">
            <w:pPr>
              <w:spacing w:after="0" w:line="240" w:lineRule="auto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43B5" w:rsidRDefault="00FF2D61">
            <w:pPr>
              <w:spacing w:after="240" w:line="240" w:lineRule="auto"/>
            </w:pPr>
            <w:r>
              <w:rPr>
                <w:rFonts w:ascii="Cambria" w:eastAsia="Cambria" w:hAnsi="Cambria" w:cs="Cambria"/>
                <w:sz w:val="24"/>
              </w:rPr>
              <w:t xml:space="preserve">Interpret multiplication as scaling (resizing), </w:t>
            </w:r>
            <w:proofErr w:type="gramStart"/>
            <w:r>
              <w:rPr>
                <w:rFonts w:ascii="Cambria" w:eastAsia="Cambria" w:hAnsi="Cambria" w:cs="Cambria"/>
                <w:sz w:val="24"/>
              </w:rPr>
              <w:t>by</w:t>
            </w:r>
            <w:r w:rsidR="002813A6">
              <w:rPr>
                <w:rFonts w:ascii="Cambria" w:eastAsia="Cambria" w:hAnsi="Cambria" w:cs="Cambria"/>
                <w:sz w:val="24"/>
              </w:rPr>
              <w:t xml:space="preserve">  </w:t>
            </w:r>
            <w:r>
              <w:rPr>
                <w:rFonts w:ascii="Cambria" w:eastAsia="Cambria" w:hAnsi="Cambria" w:cs="Cambria"/>
                <w:sz w:val="24"/>
              </w:rPr>
              <w:t>a</w:t>
            </w:r>
            <w:proofErr w:type="gramEnd"/>
            <w:r>
              <w:rPr>
                <w:rFonts w:ascii="Cambria" w:eastAsia="Cambria" w:hAnsi="Cambria" w:cs="Cambria"/>
                <w:sz w:val="24"/>
              </w:rPr>
              <w:t>. Comparing the size of a product to the size of one factor on the basis of the size of the other factor, without performing the indicated multiplication.</w:t>
            </w:r>
          </w:p>
          <w:p w:rsidR="006043B5" w:rsidRDefault="006043B5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813A6" w:rsidRDefault="002813A6" w:rsidP="002813A6">
            <w:pPr>
              <w:spacing w:after="240" w:line="240" w:lineRule="auto"/>
              <w:rPr>
                <w:rFonts w:ascii="Cambria" w:eastAsia="Cambria" w:hAnsi="Cambria" w:cs="Cambria"/>
                <w:sz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i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>)</w:t>
            </w:r>
            <w:r w:rsidR="00FF2D61">
              <w:rPr>
                <w:rFonts w:ascii="Cambria" w:eastAsia="Cambria" w:hAnsi="Cambria" w:cs="Cambria"/>
                <w:sz w:val="24"/>
              </w:rPr>
              <w:t>In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r w:rsidR="00FF2D61">
              <w:rPr>
                <w:rFonts w:ascii="Cambria" w:eastAsia="Cambria" w:hAnsi="Cambria" w:cs="Cambria"/>
                <w:sz w:val="24"/>
              </w:rPr>
              <w:t>so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r w:rsidR="00FF2D61">
              <w:rPr>
                <w:rFonts w:ascii="Cambria" w:eastAsia="Cambria" w:hAnsi="Cambria" w:cs="Cambria"/>
                <w:sz w:val="24"/>
              </w:rPr>
              <w:t>far as possible, tasks are designed to be completed without performing the indicated multiplication</w:t>
            </w:r>
          </w:p>
          <w:p w:rsidR="006043B5" w:rsidRDefault="002813A6" w:rsidP="002813A6">
            <w:pPr>
              <w:spacing w:after="240" w:line="240" w:lineRule="auto"/>
            </w:pPr>
            <w:r>
              <w:rPr>
                <w:rFonts w:ascii="Cambria" w:eastAsia="Cambria" w:hAnsi="Cambria" w:cs="Cambria"/>
                <w:sz w:val="24"/>
              </w:rPr>
              <w:t>ii)</w:t>
            </w:r>
            <w:r w:rsidR="00FF2D61">
              <w:rPr>
                <w:rFonts w:ascii="Cambria" w:eastAsia="Cambria" w:hAnsi="Cambria" w:cs="Cambria"/>
                <w:sz w:val="24"/>
              </w:rPr>
              <w:t xml:space="preserve"> Products involve at least one factor that is a fraction or mixed number.</w:t>
            </w:r>
          </w:p>
          <w:p w:rsidR="006043B5" w:rsidRDefault="006043B5">
            <w:pPr>
              <w:spacing w:after="0" w:line="240" w:lineRule="auto"/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43B5" w:rsidRDefault="00FF2D61">
            <w:pPr>
              <w:spacing w:after="0" w:line="240" w:lineRule="auto"/>
            </w:pPr>
            <w:r>
              <w:t>7, 8</w:t>
            </w:r>
          </w:p>
        </w:tc>
      </w:tr>
    </w:tbl>
    <w:p w:rsidR="002813A6" w:rsidRDefault="002813A6" w:rsidP="002813A6">
      <w:pPr>
        <w:rPr>
          <w:rFonts w:ascii="Arial" w:hAnsi="Arial" w:cs="Arial"/>
        </w:rPr>
      </w:pPr>
      <w:proofErr w:type="gramStart"/>
      <w:r w:rsidRPr="00655605">
        <w:rPr>
          <w:rFonts w:ascii="Arial" w:hAnsi="Arial" w:cs="Arial"/>
          <w:i/>
        </w:rPr>
        <w:t>PARCC Mathematics Evidence Tables</w:t>
      </w:r>
      <w:r>
        <w:rPr>
          <w:rFonts w:ascii="Arial" w:hAnsi="Arial" w:cs="Arial"/>
          <w:i/>
        </w:rPr>
        <w:t>.</w:t>
      </w:r>
      <w:proofErr w:type="gramEnd"/>
      <w:r>
        <w:rPr>
          <w:rFonts w:ascii="Arial" w:hAnsi="Arial" w:cs="Arial"/>
          <w:i/>
        </w:rPr>
        <w:t xml:space="preserve"> </w:t>
      </w:r>
      <w:proofErr w:type="gramStart"/>
      <w:r>
        <w:rPr>
          <w:rFonts w:ascii="Arial" w:hAnsi="Arial" w:cs="Arial"/>
          <w:i/>
        </w:rPr>
        <w:t>(</w:t>
      </w:r>
      <w:r w:rsidRPr="00655605">
        <w:rPr>
          <w:rFonts w:ascii="Arial" w:hAnsi="Arial" w:cs="Arial"/>
        </w:rPr>
        <w:t>2013, April</w:t>
      </w:r>
      <w:r>
        <w:rPr>
          <w:rFonts w:ascii="Arial" w:hAnsi="Arial" w:cs="Arial"/>
        </w:rPr>
        <w:t>).</w:t>
      </w:r>
      <w:proofErr w:type="gramEnd"/>
      <w:r>
        <w:rPr>
          <w:rFonts w:ascii="Arial" w:hAnsi="Arial" w:cs="Arial"/>
        </w:rPr>
        <w:t xml:space="preserve">  Retrieved from: </w:t>
      </w:r>
      <w:r>
        <w:rPr>
          <w:rFonts w:ascii="Arial" w:hAnsi="Arial" w:cs="Arial"/>
        </w:rPr>
        <w:br/>
      </w:r>
      <w:r>
        <w:t xml:space="preserve">             </w:t>
      </w:r>
      <w:hyperlink r:id="rId17" w:history="1">
        <w:r w:rsidRPr="005F0D6F">
          <w:rPr>
            <w:rStyle w:val="Hyperlink"/>
            <w:rFonts w:ascii="Arial" w:hAnsi="Arial" w:cs="Arial"/>
          </w:rPr>
          <w:t>http://www.parcconline.org/assessment-blueprints-test-specs</w:t>
        </w:r>
      </w:hyperlink>
      <w:r>
        <w:rPr>
          <w:rFonts w:ascii="Arial" w:hAnsi="Arial" w:cs="Arial"/>
        </w:rPr>
        <w:t xml:space="preserve"> </w:t>
      </w:r>
    </w:p>
    <w:p w:rsidR="006043B5" w:rsidRDefault="006043B5">
      <w:pPr>
        <w:spacing w:line="240" w:lineRule="auto"/>
      </w:pPr>
    </w:p>
    <w:p w:rsidR="006043B5" w:rsidRDefault="00103A1B">
      <w:pPr>
        <w:spacing w:line="240" w:lineRule="auto"/>
      </w:pPr>
      <w:r>
        <w:pict>
          <v:shape id="_x0000_i1038" type="#_x0000_t75" style="width:468pt;height:120.75pt">
            <v:imagedata r:id="rId18" o:title=""/>
          </v:shape>
        </w:pict>
      </w:r>
    </w:p>
    <w:p w:rsidR="006043B5" w:rsidRPr="00103A1B" w:rsidRDefault="002813A6" w:rsidP="00103A1B">
      <w:pPr>
        <w:rPr>
          <w:rFonts w:ascii="Arial" w:hAnsi="Arial" w:cs="Arial"/>
          <w:color w:val="1F497D"/>
        </w:rPr>
      </w:pPr>
      <w:r w:rsidRPr="000B0FD1">
        <w:rPr>
          <w:rFonts w:ascii="Arial" w:hAnsi="Arial" w:cs="Arial"/>
          <w:i/>
          <w:iCs/>
        </w:rPr>
        <w:lastRenderedPageBreak/>
        <w:t>PARCC Model Content Frameworks: Mathematics Grades 3-11 (version 3)</w:t>
      </w:r>
      <w:r w:rsidRPr="000B0FD1">
        <w:rPr>
          <w:rFonts w:ascii="Arial" w:hAnsi="Arial" w:cs="Arial"/>
        </w:rPr>
        <w:t>. (2012, November</w:t>
      </w:r>
      <w:r>
        <w:rPr>
          <w:rFonts w:ascii="Arial" w:hAnsi="Arial" w:cs="Arial"/>
        </w:rPr>
        <w:br/>
        <w:t xml:space="preserve">          </w:t>
      </w:r>
      <w:r w:rsidRPr="000B0FD1">
        <w:rPr>
          <w:rFonts w:ascii="Arial" w:hAnsi="Arial" w:cs="Arial"/>
        </w:rPr>
        <w:t xml:space="preserve"> 1). Retrieved June 3, 2014, from </w:t>
      </w:r>
      <w:hyperlink r:id="rId19" w:history="1">
        <w:r w:rsidRPr="000B0FD1">
          <w:rPr>
            <w:rStyle w:val="Hyperlink"/>
            <w:rFonts w:ascii="Arial" w:hAnsi="Arial" w:cs="Arial"/>
          </w:rPr>
          <w:t>http://parcconline.org/sites/parcc/files/PARCCMCFMathematicsNovember2012V3_FINAL_0.pdf</w:t>
        </w:r>
      </w:hyperlink>
    </w:p>
    <w:p w:rsidR="006043B5" w:rsidRDefault="00430167">
      <w:pPr>
        <w:spacing w:line="240" w:lineRule="auto"/>
      </w:pPr>
      <w:r>
        <w:rPr>
          <w:b/>
          <w:noProof/>
          <w:sz w:val="28"/>
        </w:rPr>
        <w:pict>
          <v:roundrect id="ShapeWriter_1410136386401" o:spid="_x0000_s1047" style="position:absolute;margin-left:-13.7pt;margin-top:16.8pt;width:488.35pt;height:36.9pt;z-index:251659264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middle" arcsize="10923f" fillcolor="black" strokeweight="2pt">
            <v:textbox>
              <w:txbxContent>
                <w:p w:rsidR="00E4449F" w:rsidRPr="006628E3" w:rsidRDefault="00FF2D61" w:rsidP="006A7DAC">
                  <w:pPr>
                    <w:pStyle w:val="Normal5"/>
                    <w:rPr>
                      <w:rFonts w:asciiTheme="minorHAnsi" w:eastAsiaTheme="minorHAnsi" w:hAnsiTheme="minorHAnsi" w:cstheme="minorBidi"/>
                      <w:b/>
                      <w:sz w:val="36"/>
                    </w:rPr>
                  </w:pPr>
                  <w:r>
                    <w:rPr>
                      <w:rFonts w:asciiTheme="minorHAnsi" w:eastAsiaTheme="minorHAnsi" w:hAnsiTheme="minorHAnsi" w:cstheme="minorBidi"/>
                      <w:b/>
                      <w:sz w:val="36"/>
                    </w:rPr>
                    <w:t>Classroom</w:t>
                  </w:r>
                  <w:r w:rsidRPr="006628E3">
                    <w:rPr>
                      <w:rFonts w:asciiTheme="minorHAnsi" w:eastAsiaTheme="minorHAnsi" w:hAnsiTheme="minorHAnsi" w:cstheme="minorBidi"/>
                      <w:b/>
                      <w:sz w:val="36"/>
                    </w:rPr>
                    <w:t xml:space="preserve"> Resource</w:t>
                  </w:r>
                </w:p>
              </w:txbxContent>
            </v:textbox>
          </v:roundrect>
        </w:pict>
      </w:r>
    </w:p>
    <w:p w:rsidR="006043B5" w:rsidRDefault="006043B5">
      <w:pPr>
        <w:spacing w:line="240" w:lineRule="auto"/>
      </w:pPr>
    </w:p>
    <w:p w:rsidR="002813A6" w:rsidRDefault="002813A6">
      <w:pPr>
        <w:spacing w:line="240" w:lineRule="auto"/>
        <w:rPr>
          <w:rFonts w:ascii="Arial" w:eastAsia="Arial" w:hAnsi="Arial" w:cs="Arial"/>
          <w:shd w:val="clear" w:color="auto" w:fill="FF00FF"/>
        </w:rPr>
      </w:pPr>
    </w:p>
    <w:p w:rsidR="006043B5" w:rsidRDefault="00FF2D61">
      <w:pPr>
        <w:spacing w:line="240" w:lineRule="auto"/>
      </w:pPr>
      <w:r>
        <w:rPr>
          <w:rFonts w:ascii="Arial" w:eastAsia="Arial" w:hAnsi="Arial" w:cs="Arial"/>
          <w:shd w:val="clear" w:color="auto" w:fill="FF00FF"/>
        </w:rPr>
        <w:t>Power Point</w:t>
      </w:r>
      <w:r>
        <w:rPr>
          <w:rFonts w:ascii="Arial" w:eastAsia="Arial" w:hAnsi="Arial" w:cs="Arial"/>
        </w:rPr>
        <w:t xml:space="preserve"> </w:t>
      </w:r>
    </w:p>
    <w:p w:rsidR="006043B5" w:rsidRDefault="006043B5">
      <w:pPr>
        <w:spacing w:line="240" w:lineRule="auto"/>
      </w:pPr>
    </w:p>
    <w:p w:rsidR="006043B5" w:rsidRDefault="00103A1B">
      <w:pPr>
        <w:spacing w:line="240" w:lineRule="auto"/>
      </w:pPr>
      <w:r>
        <w:pict>
          <v:shape id="_x0000_i1039" type="#_x0000_t75" style="width:6in;height:196.5pt">
            <v:imagedata r:id="rId20" o:title=""/>
          </v:shape>
        </w:pict>
      </w:r>
    </w:p>
    <w:p w:rsidR="006043B5" w:rsidRDefault="006043B5">
      <w:pPr>
        <w:spacing w:line="240" w:lineRule="auto"/>
      </w:pPr>
    </w:p>
    <w:p w:rsidR="006043B5" w:rsidRDefault="00103A1B">
      <w:pPr>
        <w:spacing w:line="240" w:lineRule="auto"/>
      </w:pPr>
      <w:r>
        <w:pict>
          <v:shape id="_x0000_i1040" type="#_x0000_t75" style="width:6in;height:191.25pt">
            <v:imagedata r:id="rId21" o:title=""/>
          </v:shape>
        </w:pict>
      </w:r>
    </w:p>
    <w:p w:rsidR="006043B5" w:rsidRDefault="00103A1B">
      <w:pPr>
        <w:spacing w:line="240" w:lineRule="auto"/>
      </w:pPr>
      <w:r>
        <w:lastRenderedPageBreak/>
        <w:pict>
          <v:shape id="_x0000_i1041" type="#_x0000_t75" style="width:6in;height:169.5pt">
            <v:imagedata r:id="rId22" o:title=""/>
          </v:shape>
        </w:pict>
      </w:r>
    </w:p>
    <w:p w:rsidR="006043B5" w:rsidRDefault="006043B5">
      <w:pPr>
        <w:spacing w:line="240" w:lineRule="auto"/>
      </w:pPr>
    </w:p>
    <w:p w:rsidR="006043B5" w:rsidRDefault="00FF2D61">
      <w:pPr>
        <w:spacing w:line="240" w:lineRule="auto"/>
      </w:pPr>
      <w:r>
        <w:rPr>
          <w:rFonts w:ascii="Arial" w:eastAsia="Arial" w:hAnsi="Arial" w:cs="Arial"/>
        </w:rPr>
        <w:t>Each day from Monday through Friday, the bakers at Baker’s Square use 1</w:t>
      </w:r>
      <w:r>
        <w:rPr>
          <w:rFonts w:ascii="Arial" w:hAnsi="Arial" w:cs="Arial"/>
          <w:position w:val="-24"/>
        </w:rPr>
        <w:object w:dxaOrig="240" w:dyaOrig="620">
          <v:shape id="ShapeWriter_1410136386593" o:spid="_x0000_i1042" type="#_x0000_t75" style="width:12pt;height:30.75pt" o:ole="">
            <v:imagedata r:id="rId23" o:title=""/>
          </v:shape>
          <o:OLEObject Type="Embed" ProgID="Equation.3" ShapeID="ShapeWriter_1410136386593" DrawAspect="Content" ObjectID="_1474183644" r:id="rId24"/>
        </w:object>
      </w:r>
      <w:r>
        <w:rPr>
          <w:rFonts w:ascii="Arial" w:eastAsia="Arial" w:hAnsi="Arial" w:cs="Arial"/>
        </w:rPr>
        <w:t xml:space="preserve"> large sacks of flour to make pie crusts for their awesome pies!  Will the bakers use </w:t>
      </w:r>
      <w:r>
        <w:rPr>
          <w:rFonts w:ascii="Arial" w:eastAsia="Arial" w:hAnsi="Arial" w:cs="Arial"/>
          <w:b/>
          <w:i/>
        </w:rPr>
        <w:t>more</w:t>
      </w:r>
      <w:r>
        <w:rPr>
          <w:rFonts w:ascii="Arial" w:eastAsia="Arial" w:hAnsi="Arial" w:cs="Arial"/>
        </w:rPr>
        <w:t xml:space="preserve"> or </w:t>
      </w:r>
      <w:r>
        <w:rPr>
          <w:rFonts w:ascii="Arial" w:eastAsia="Arial" w:hAnsi="Arial" w:cs="Arial"/>
          <w:b/>
          <w:i/>
        </w:rPr>
        <w:t>less</w:t>
      </w:r>
      <w:r>
        <w:rPr>
          <w:rFonts w:ascii="Arial" w:eastAsia="Arial" w:hAnsi="Arial" w:cs="Arial"/>
        </w:rPr>
        <w:t xml:space="preserve"> than 5 sacks of flour from Monday through Friday?  Explain your answer </w:t>
      </w:r>
      <w:r>
        <w:rPr>
          <w:rFonts w:ascii="Arial" w:eastAsia="Arial" w:hAnsi="Arial" w:cs="Arial"/>
          <w:b/>
        </w:rPr>
        <w:t>WITHOUT</w:t>
      </w:r>
      <w:r>
        <w:rPr>
          <w:rFonts w:ascii="Arial" w:eastAsia="Arial" w:hAnsi="Arial" w:cs="Arial"/>
        </w:rPr>
        <w:t xml:space="preserve"> solving the problem.</w:t>
      </w:r>
    </w:p>
    <w:p w:rsidR="006043B5" w:rsidRDefault="006043B5">
      <w:pPr>
        <w:spacing w:line="240" w:lineRule="auto"/>
      </w:pPr>
    </w:p>
    <w:p w:rsidR="006043B5" w:rsidRDefault="00FF2D61">
      <w:pPr>
        <w:tabs>
          <w:tab w:val="left" w:pos="2310"/>
        </w:tabs>
        <w:spacing w:line="360" w:lineRule="auto"/>
      </w:pPr>
      <w:r>
        <w:rPr>
          <w:rFonts w:ascii="Arial" w:eastAsia="Arial" w:hAnsi="Arial" w:cs="Arial"/>
        </w:rPr>
        <w:t>Shiloh wants to make 5 pitchers of tea. Each recipe calls for</w:t>
      </w:r>
      <w:r>
        <w:rPr>
          <w:rFonts w:ascii="Arial" w:hAnsi="Arial" w:cs="Arial"/>
          <w:position w:val="-20"/>
        </w:rPr>
        <w:object w:dxaOrig="220" w:dyaOrig="560">
          <v:shape id="ShapeWriter_1410136386627" o:spid="_x0000_i1043" type="#_x0000_t75" style="width:11.25pt;height:27.75pt" o:ole="">
            <v:imagedata r:id="rId25" o:title=""/>
          </v:shape>
          <o:OLEObject Type="Embed" ProgID="Equation.3" ShapeID="ShapeWriter_1410136386627" DrawAspect="Content" ObjectID="_1474183645" r:id="rId26"/>
        </w:object>
      </w:r>
      <w:r w:rsidR="00103A1B">
        <w:rPr>
          <w:rFonts w:ascii="Arial" w:eastAsia="Arial" w:hAnsi="Arial" w:cs="Arial"/>
        </w:rPr>
        <w:t xml:space="preserve"> cup of sugar. If she makes 5</w:t>
      </w:r>
      <w:r w:rsidR="00103A1B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pitchers of tea will she have more or less than 1 whole cup of sugar? Explain your reasoning. </w:t>
      </w:r>
    </w:p>
    <w:p w:rsidR="006043B5" w:rsidRDefault="00FF2D61">
      <w:pPr>
        <w:spacing w:line="240" w:lineRule="auto"/>
      </w:pPr>
      <w:r>
        <w:rPr>
          <w:rFonts w:ascii="Arial" w:eastAsia="Arial" w:hAnsi="Arial" w:cs="Arial"/>
        </w:rPr>
        <w:t xml:space="preserve">     b.  Prove your answer to “a” by calculating the </w:t>
      </w:r>
      <w:r>
        <w:rPr>
          <w:rFonts w:ascii="Arial" w:eastAsia="Arial" w:hAnsi="Arial" w:cs="Arial"/>
          <w:b/>
          <w:i/>
        </w:rPr>
        <w:t>total</w:t>
      </w:r>
      <w:r>
        <w:rPr>
          <w:rFonts w:ascii="Arial" w:eastAsia="Arial" w:hAnsi="Arial" w:cs="Arial"/>
        </w:rPr>
        <w:t xml:space="preserve"> number of sacks of flour the bakers</w:t>
      </w:r>
    </w:p>
    <w:p w:rsidR="006043B5" w:rsidRDefault="00FF2D61">
      <w:pPr>
        <w:spacing w:line="240" w:lineRule="auto"/>
      </w:pPr>
      <w:r>
        <w:rPr>
          <w:rFonts w:ascii="Arial" w:eastAsia="Arial" w:hAnsi="Arial" w:cs="Arial"/>
        </w:rPr>
        <w:t xml:space="preserve">          will use from Monday through Friday.  Show your work.</w:t>
      </w:r>
    </w:p>
    <w:p w:rsidR="006043B5" w:rsidRDefault="006043B5"/>
    <w:p w:rsidR="006043B5" w:rsidRDefault="00FF2D61">
      <w:pPr>
        <w:ind w:left="20" w:firstLine="20"/>
      </w:pPr>
      <w:r>
        <w:rPr>
          <w:rFonts w:ascii="Times" w:eastAsia="Times" w:hAnsi="Times" w:cs="Times"/>
        </w:rPr>
        <w:t xml:space="preserve">Resource From </w:t>
      </w:r>
      <w:hyperlink r:id="rId27" w:history="1">
        <w:r>
          <w:rPr>
            <w:rFonts w:ascii="Times" w:eastAsia="Times" w:hAnsi="Times" w:cs="Times"/>
            <w:color w:val="0000FF"/>
            <w:u w:val="single" w:color="0000FF"/>
          </w:rPr>
          <w:t>http://www.smarterbalanced.org/wordpress/wp-content/uploads/2012/05/TaskItemSpecifications/ItemSpecifications/GeneralItemSpecifications.pdf</w:t>
        </w:r>
      </w:hyperlink>
    </w:p>
    <w:p w:rsidR="006043B5" w:rsidRDefault="006043B5">
      <w:pPr>
        <w:spacing w:line="240" w:lineRule="auto"/>
      </w:pPr>
    </w:p>
    <w:p w:rsidR="006043B5" w:rsidRDefault="00430167">
      <w:pPr>
        <w:spacing w:line="240" w:lineRule="auto"/>
      </w:pPr>
      <w:r>
        <w:rPr>
          <w:b/>
          <w:noProof/>
          <w:color w:val="9BBB59" w:themeColor="accent3"/>
          <w:sz w:val="28"/>
        </w:rPr>
        <w:pict>
          <v:roundrect id="ShapeWriter_1410136386645" o:spid="_x0000_s1053" style="position:absolute;margin-left:-5.15pt;margin-top:-18.95pt;width:488.45pt;height:40.05pt;z-index:251661312;visibility:visible;mso-wrap-style:square;mso-width-percent:0;mso-wrap-distance-left:9pt;mso-wrap-distance-top:0;mso-wrap-distance-right:9pt;mso-wrap-distance-bottom:0;mso-width-percent:0;mso-width-relative:margin;v-text-anchor:middle" arcsize="10923f" fillcolor="#9bbb59" strokecolor="#71893f" strokeweight="2pt">
            <v:textbox>
              <w:txbxContent>
                <w:p w:rsidR="00E4449F" w:rsidRPr="006628E3" w:rsidRDefault="00FF2D61" w:rsidP="006A7DAC">
                  <w:pPr>
                    <w:pStyle w:val="Normal6"/>
                    <w:rPr>
                      <w:rFonts w:asciiTheme="minorHAnsi" w:eastAsiaTheme="minorHAnsi" w:hAnsiTheme="minorHAnsi" w:cstheme="minorBidi"/>
                      <w:b/>
                      <w:color w:val="FFFFFF" w:themeColor="background1"/>
                      <w:sz w:val="36"/>
                    </w:rPr>
                  </w:pPr>
                  <w:r>
                    <w:rPr>
                      <w:rFonts w:asciiTheme="minorHAnsi" w:eastAsiaTheme="minorHAnsi" w:hAnsiTheme="minorHAnsi" w:cstheme="minorBidi"/>
                      <w:b/>
                      <w:color w:val="FFFFFF" w:themeColor="background1"/>
                      <w:sz w:val="36"/>
                    </w:rPr>
                    <w:t>HOT Questions</w:t>
                  </w:r>
                </w:p>
              </w:txbxContent>
            </v:textbox>
          </v:roundrect>
        </w:pict>
      </w:r>
    </w:p>
    <w:p w:rsidR="006043B5" w:rsidRPr="00103A1B" w:rsidRDefault="00FF2D61" w:rsidP="00103A1B">
      <w:pPr>
        <w:numPr>
          <w:ilvl w:val="0"/>
          <w:numId w:val="6"/>
        </w:numPr>
        <w:spacing w:line="240" w:lineRule="auto"/>
        <w:rPr>
          <w:rFonts w:ascii="Arial" w:hAnsi="Arial" w:cs="Arial"/>
          <w:szCs w:val="22"/>
        </w:rPr>
      </w:pPr>
      <w:r w:rsidRPr="00103A1B">
        <w:rPr>
          <w:rFonts w:ascii="Arial" w:eastAsia="Times New Roman" w:hAnsi="Arial" w:cs="Arial"/>
          <w:szCs w:val="22"/>
        </w:rPr>
        <w:t>Which of the following expressions would have a greater product? Explain how you know.</w:t>
      </w:r>
    </w:p>
    <w:p w:rsidR="006043B5" w:rsidRDefault="00430167">
      <w:pPr>
        <w:spacing w:line="240" w:lineRule="auto"/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pict>
          <v:shape id="ShapeWriter_1410136386721" o:spid="_x0000_s1054" type="#_x0000_t202" style="position:absolute;margin-left:236.05pt;margin-top:3.95pt;width:81.95pt;height:70.05pt;z-index:251664384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E4449F" w:rsidRPr="008E024A" w:rsidRDefault="00430167" w:rsidP="008E024A">
                  <w:pPr>
                    <w:pStyle w:val="Normal7"/>
                    <w:rPr>
                      <w:rFonts w:asciiTheme="minorHAnsi" w:eastAsiaTheme="minorEastAsia" w:hAnsiTheme="minorHAnsi" w:cstheme="minorBidi"/>
                      <w:sz w:val="36"/>
                      <w:szCs w:val="36"/>
                    </w:rPr>
                  </w:pPr>
                  <w:r>
                    <w:pict>
                      <v:shape id="_x0000_i1050" type="#_x0000_t75" style="width:9pt;height:39.75pt">
                        <v:imagedata r:id="rId28" o:title=""/>
                      </v:shape>
                    </w:pict>
                  </w:r>
                  <w:r w:rsidR="00FF2D61" w:rsidRPr="008E024A">
                    <w:rPr>
                      <w:rFonts w:eastAsiaTheme="minorEastAsia"/>
                      <w:sz w:val="36"/>
                      <w:szCs w:val="36"/>
                    </w:rPr>
                    <w:t xml:space="preserve"> x 18 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pict>
          <v:shape id="ShapeWriter_1410136386765" o:spid="_x0000_s1056" type="#_x0000_t202" style="position:absolute;margin-left:74.05pt;margin-top:3.95pt;width:81.95pt;height:70.05pt;z-index:25166336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E4449F" w:rsidRPr="008E024A" w:rsidRDefault="00430167" w:rsidP="008E024A">
                  <w:pPr>
                    <w:pStyle w:val="Normal8"/>
                    <w:rPr>
                      <w:rFonts w:asciiTheme="minorHAnsi" w:eastAsiaTheme="minorHAnsi" w:hAnsiTheme="minorHAnsi" w:cstheme="minorBidi"/>
                      <w:sz w:val="36"/>
                      <w:szCs w:val="36"/>
                    </w:rPr>
                  </w:pPr>
                  <w:r>
                    <w:pict>
                      <v:shape id="_x0000_i1051" type="#_x0000_t75" style="width:13.5pt;height:39.75pt">
                        <v:imagedata r:id="rId29" o:title=""/>
                      </v:shape>
                    </w:pict>
                  </w:r>
                  <w:r w:rsidR="00FF2D61" w:rsidRPr="008E024A">
                    <w:rPr>
                      <w:rFonts w:eastAsiaTheme="minorEastAsia"/>
                      <w:sz w:val="36"/>
                      <w:szCs w:val="36"/>
                    </w:rPr>
                    <w:t xml:space="preserve"> x 18 </w:t>
                  </w:r>
                </w:p>
              </w:txbxContent>
            </v:textbox>
          </v:shape>
        </w:pict>
      </w:r>
    </w:p>
    <w:p w:rsidR="006043B5" w:rsidRDefault="006043B5">
      <w:pPr>
        <w:spacing w:line="240" w:lineRule="auto"/>
      </w:pPr>
    </w:p>
    <w:p w:rsidR="006043B5" w:rsidRDefault="006043B5">
      <w:pPr>
        <w:spacing w:line="240" w:lineRule="auto"/>
      </w:pPr>
    </w:p>
    <w:p w:rsidR="006043B5" w:rsidRDefault="00FF2D61">
      <w:pPr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6340" w:type="dxa"/>
        <w:tblLayout w:type="fixed"/>
        <w:tblCellMar>
          <w:left w:w="100" w:type="dxa"/>
        </w:tblCellMar>
        <w:tblLook w:val="04A0" w:firstRow="1" w:lastRow="0" w:firstColumn="1" w:lastColumn="0" w:noHBand="0" w:noVBand="1"/>
      </w:tblPr>
      <w:tblGrid>
        <w:gridCol w:w="2114"/>
        <w:gridCol w:w="2113"/>
        <w:gridCol w:w="2113"/>
      </w:tblGrid>
      <w:tr w:rsidR="006043B5">
        <w:trPr>
          <w:trHeight w:val="616"/>
        </w:trPr>
        <w:tc>
          <w:tcPr>
            <w:tcW w:w="21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43B5" w:rsidRDefault="00FF2D61">
            <w:pPr>
              <w:spacing w:after="0" w:line="240" w:lineRule="auto"/>
              <w:jc w:val="center"/>
            </w:pPr>
            <m:oMathPara>
              <m:oMath>
                <m:r>
                  <w:rPr>
                    <w:rFonts w:ascii="Cambria Math" w:eastAsiaTheme="minorHAnsi" w:hAnsi="Cambria Math" w:cstheme="minorBidi"/>
                    <w:sz w:val="32"/>
                    <w:szCs w:val="32"/>
                  </w:rPr>
                  <m:t xml:space="preserve">n </m:t>
                </m:r>
                <m:r>
                  <m:rPr>
                    <m:sty m:val="p"/>
                  </m:rPr>
                  <w:rPr>
                    <w:rFonts w:ascii="Wingdings" w:eastAsiaTheme="minorHAnsi" w:hAnsi="Wingdings" w:cstheme="minorBidi"/>
                    <w:sz w:val="32"/>
                    <w:szCs w:val="32"/>
                  </w:rPr>
                  <w:sym w:font="Wingdings" w:char="F09F"/>
                </m:r>
                <m:r>
                  <w:rPr>
                    <w:rFonts w:ascii="Cambria Math" w:eastAsiaTheme="minorHAnsi" w:hAnsi="Cambria Math" w:cstheme="minorBidi"/>
                    <w:sz w:val="32"/>
                    <w:szCs w:val="32"/>
                  </w:rPr>
                  <m:t xml:space="preserve"> 1</m:t>
                </m:r>
              </m:oMath>
            </m:oMathPara>
          </w:p>
        </w:tc>
        <w:tc>
          <w:tcPr>
            <w:tcW w:w="21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43B5" w:rsidRDefault="00FF2D6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32"/>
              </w:rPr>
              <w:t xml:space="preserve">  </w:t>
            </w:r>
            <w:r>
              <w:rPr>
                <w:rFonts w:ascii="Wingdings" w:eastAsia="Wingdings" w:hAnsi="Wingdings" w:cs="Wingdings"/>
                <w:sz w:val="32"/>
              </w:rPr>
              <w:sym w:font="Wingdings" w:char="F09F"/>
            </w:r>
            <w:r>
              <w:rPr>
                <w:rFonts w:ascii="Cambria" w:eastAsia="Cambria" w:hAnsi="Cambria" w:cs="Cambria"/>
                <w:sz w:val="32"/>
              </w:rPr>
              <w:t xml:space="preserve"> </w:t>
            </w:r>
            <w:r>
              <w:rPr>
                <w:rFonts w:asciiTheme="majorHAnsi" w:eastAsiaTheme="minorEastAsia" w:hAnsiTheme="majorHAnsi"/>
                <w:position w:val="-22"/>
                <w:sz w:val="32"/>
                <w:szCs w:val="32"/>
              </w:rPr>
              <w:object w:dxaOrig="340" w:dyaOrig="800">
                <v:shape id="ShapeWriter_1410136386832" o:spid="_x0000_i1044" type="#_x0000_t75" style="width:17.25pt;height:39.75pt" o:ole="">
                  <v:imagedata r:id="rId30" o:title=""/>
                </v:shape>
                <o:OLEObject Type="Embed" ProgID="Equation.3" ShapeID="ShapeWriter_1410136386832" DrawAspect="Content" ObjectID="_1474183646" r:id="rId31"/>
              </w:object>
            </w:r>
          </w:p>
        </w:tc>
        <w:tc>
          <w:tcPr>
            <w:tcW w:w="21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43B5" w:rsidRDefault="00FF2D6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32"/>
              </w:rPr>
              <w:t xml:space="preserve">  </w:t>
            </w:r>
            <w:r>
              <w:rPr>
                <w:rFonts w:ascii="Wingdings" w:eastAsia="Wingdings" w:hAnsi="Wingdings" w:cs="Wingdings"/>
                <w:sz w:val="32"/>
              </w:rPr>
              <w:sym w:font="Wingdings" w:char="F09F"/>
            </w:r>
            <w:r>
              <w:rPr>
                <w:rFonts w:asciiTheme="majorHAnsi" w:eastAsiaTheme="minorEastAsia" w:hAnsiTheme="majorHAnsi"/>
                <w:position w:val="-22"/>
                <w:sz w:val="32"/>
                <w:szCs w:val="32"/>
              </w:rPr>
              <w:object w:dxaOrig="340" w:dyaOrig="800">
                <v:shape id="ShapeWriter_1410136386927" o:spid="_x0000_i1045" type="#_x0000_t75" style="width:17.25pt;height:39.75pt" o:ole="">
                  <v:imagedata r:id="rId32" o:title=""/>
                </v:shape>
                <o:OLEObject Type="Embed" ProgID="Equation.3" ShapeID="ShapeWriter_1410136386927" DrawAspect="Content" ObjectID="_1474183647" r:id="rId33"/>
              </w:object>
            </w:r>
          </w:p>
        </w:tc>
      </w:tr>
      <w:tr w:rsidR="006043B5">
        <w:trPr>
          <w:trHeight w:val="616"/>
        </w:trPr>
        <w:tc>
          <w:tcPr>
            <w:tcW w:w="21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43B5" w:rsidRDefault="00FF2D6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32"/>
              </w:rPr>
              <w:t xml:space="preserve">n </w:t>
            </w:r>
            <w:r>
              <w:rPr>
                <w:rFonts w:ascii="Wingdings" w:eastAsia="Wingdings" w:hAnsi="Wingdings" w:cs="Wingdings"/>
                <w:sz w:val="32"/>
              </w:rPr>
              <w:sym w:font="Wingdings" w:char="F09F"/>
            </w:r>
            <w:r>
              <w:rPr>
                <w:rFonts w:ascii="Cambria" w:eastAsia="Cambria" w:hAnsi="Cambria" w:cs="Cambria"/>
                <w:sz w:val="32"/>
              </w:rPr>
              <w:t xml:space="preserve"> </w:t>
            </w:r>
            <w:r>
              <w:rPr>
                <w:rFonts w:asciiTheme="majorHAnsi" w:eastAsiaTheme="minorEastAsia" w:hAnsiTheme="majorHAnsi"/>
                <w:position w:val="-22"/>
                <w:sz w:val="32"/>
                <w:szCs w:val="32"/>
              </w:rPr>
              <w:object w:dxaOrig="480" w:dyaOrig="740">
                <v:shape id="ShapeWriter_1410136387004" o:spid="_x0000_i1046" type="#_x0000_t75" style="width:24pt;height:36.75pt" o:ole="">
                  <v:imagedata r:id="rId34" o:title=""/>
                </v:shape>
                <o:OLEObject Type="Embed" ProgID="Equation.3" ShapeID="ShapeWriter_1410136387004" DrawAspect="Content" ObjectID="_1474183648" r:id="rId35"/>
              </w:object>
            </w:r>
          </w:p>
        </w:tc>
        <w:tc>
          <w:tcPr>
            <w:tcW w:w="21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43B5" w:rsidRDefault="006043B5">
            <w:pPr>
              <w:spacing w:after="0" w:line="240" w:lineRule="auto"/>
              <w:jc w:val="center"/>
            </w:pPr>
          </w:p>
        </w:tc>
        <w:tc>
          <w:tcPr>
            <w:tcW w:w="21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43B5" w:rsidRDefault="006043B5">
            <w:pPr>
              <w:spacing w:after="0" w:line="240" w:lineRule="auto"/>
              <w:jc w:val="center"/>
            </w:pPr>
          </w:p>
        </w:tc>
      </w:tr>
      <w:tr w:rsidR="006043B5">
        <w:trPr>
          <w:trHeight w:val="616"/>
        </w:trPr>
        <w:tc>
          <w:tcPr>
            <w:tcW w:w="21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43B5" w:rsidRDefault="00FF2D61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sz w:val="32"/>
              </w:rPr>
              <w:sym w:font="Wingdings" w:char="F09F"/>
            </w:r>
            <w:r>
              <w:rPr>
                <w:rFonts w:ascii="Cambria" w:eastAsia="Cambria" w:hAnsi="Cambria" w:cs="Cambria"/>
                <w:sz w:val="32"/>
              </w:rPr>
              <w:t xml:space="preserve"> </w:t>
            </w:r>
            <w:r>
              <w:rPr>
                <w:rFonts w:asciiTheme="majorHAnsi" w:eastAsiaTheme="minorEastAsia" w:hAnsiTheme="majorHAnsi"/>
                <w:position w:val="-22"/>
                <w:sz w:val="32"/>
                <w:szCs w:val="32"/>
              </w:rPr>
              <w:object w:dxaOrig="320" w:dyaOrig="740">
                <v:shape id="ShapeWriter_1410136387018" o:spid="_x0000_i1047" type="#_x0000_t75" style="width:15.75pt;height:36.75pt" o:ole="">
                  <v:imagedata r:id="rId36" o:title=""/>
                </v:shape>
                <o:OLEObject Type="Embed" ProgID="Equation.3" ShapeID="ShapeWriter_1410136387018" DrawAspect="Content" ObjectID="_1474183649" r:id="rId37"/>
              </w:object>
            </w:r>
          </w:p>
        </w:tc>
        <w:tc>
          <w:tcPr>
            <w:tcW w:w="21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43B5" w:rsidRDefault="00FF2D61">
            <w:pPr>
              <w:spacing w:after="0" w:line="240" w:lineRule="auto"/>
              <w:jc w:val="center"/>
            </w:pPr>
            <m:oMath>
              <m:r>
                <w:rPr>
                  <w:rFonts w:ascii="Cambria Math" w:eastAsiaTheme="minorHAnsi" w:hAnsi="Cambria Math" w:cstheme="minorBidi"/>
                  <w:sz w:val="32"/>
                  <w:szCs w:val="32"/>
                </w:rPr>
                <m:t xml:space="preserve">n </m:t>
              </m:r>
            </m:oMath>
            <w:r>
              <w:rPr>
                <w:rFonts w:ascii="Wingdings" w:eastAsia="Wingdings" w:hAnsi="Wingdings" w:cs="Wingdings"/>
                <w:sz w:val="32"/>
              </w:rPr>
              <w:sym w:font="Wingdings" w:char="F09F"/>
            </w:r>
            <w:r>
              <w:rPr>
                <w:rFonts w:ascii="Cambria" w:eastAsia="Cambria" w:hAnsi="Cambria" w:cs="Cambria"/>
                <w:sz w:val="32"/>
              </w:rPr>
              <w:t xml:space="preserve"> </w:t>
            </w:r>
            <w:r>
              <w:rPr>
                <w:rFonts w:asciiTheme="majorHAnsi" w:eastAsiaTheme="minorEastAsia" w:hAnsiTheme="majorHAnsi"/>
                <w:position w:val="-22"/>
                <w:sz w:val="32"/>
                <w:szCs w:val="32"/>
              </w:rPr>
              <w:object w:dxaOrig="340" w:dyaOrig="740">
                <v:shape id="ShapeWriter_1410136387061" o:spid="_x0000_i1048" type="#_x0000_t75" style="width:17.25pt;height:36.75pt" o:ole="">
                  <v:imagedata r:id="rId38" o:title=""/>
                </v:shape>
                <o:OLEObject Type="Embed" ProgID="Equation.3" ShapeID="ShapeWriter_1410136387061" DrawAspect="Content" ObjectID="_1474183650" r:id="rId39"/>
              </w:object>
            </w:r>
          </w:p>
        </w:tc>
        <w:tc>
          <w:tcPr>
            <w:tcW w:w="21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43B5" w:rsidRDefault="00FF2D61">
            <w:pPr>
              <w:spacing w:after="0" w:line="240" w:lineRule="auto"/>
              <w:jc w:val="center"/>
            </w:pPr>
            <m:oMath>
              <m:r>
                <w:rPr>
                  <w:rFonts w:ascii="Cambria Math" w:eastAsiaTheme="minorHAnsi" w:hAnsi="Cambria Math" w:cstheme="minorBidi"/>
                  <w:sz w:val="32"/>
                  <w:szCs w:val="32"/>
                </w:rPr>
                <m:t>n</m:t>
              </m:r>
            </m:oMath>
            <w:r>
              <w:rPr>
                <w:rFonts w:ascii="Cambria" w:eastAsia="Cambria" w:hAnsi="Cambria" w:cs="Cambria"/>
                <w:sz w:val="32"/>
              </w:rPr>
              <w:t xml:space="preserve">  </w:t>
            </w:r>
            <w:r>
              <w:rPr>
                <w:rFonts w:ascii="Wingdings" w:eastAsia="Wingdings" w:hAnsi="Wingdings" w:cs="Wingdings"/>
                <w:sz w:val="32"/>
              </w:rPr>
              <w:sym w:font="Wingdings" w:char="F09F"/>
            </w:r>
            <w:r>
              <w:rPr>
                <w:rFonts w:asciiTheme="majorHAnsi" w:eastAsiaTheme="minorEastAsia" w:hAnsiTheme="majorHAnsi"/>
                <w:position w:val="-22"/>
                <w:sz w:val="32"/>
                <w:szCs w:val="32"/>
              </w:rPr>
              <w:object w:dxaOrig="500" w:dyaOrig="740">
                <v:shape id="ShapeWriter_1410136387087" o:spid="_x0000_i1049" type="#_x0000_t75" style="width:24.75pt;height:36.75pt" o:ole="">
                  <v:imagedata r:id="rId40" o:title=""/>
                </v:shape>
                <o:OLEObject Type="Embed" ProgID="Equation.3" ShapeID="ShapeWriter_1410136387087" DrawAspect="Content" ObjectID="_1474183651" r:id="rId41"/>
              </w:object>
            </w:r>
          </w:p>
        </w:tc>
      </w:tr>
    </w:tbl>
    <w:p w:rsidR="006043B5" w:rsidRDefault="006043B5">
      <w:pPr>
        <w:spacing w:line="240" w:lineRule="auto"/>
      </w:pPr>
    </w:p>
    <w:p w:rsidR="006043B5" w:rsidRPr="00103A1B" w:rsidRDefault="00FF2D61" w:rsidP="00103A1B">
      <w:pPr>
        <w:numPr>
          <w:ilvl w:val="0"/>
          <w:numId w:val="6"/>
        </w:numPr>
        <w:spacing w:line="240" w:lineRule="auto"/>
        <w:rPr>
          <w:szCs w:val="22"/>
        </w:rPr>
      </w:pPr>
      <w:r w:rsidRPr="00103A1B">
        <w:rPr>
          <w:rFonts w:ascii="Arial" w:eastAsia="Arial" w:hAnsi="Arial" w:cs="Arial"/>
          <w:szCs w:val="22"/>
        </w:rPr>
        <w:t>Which expressions are equal to N?  In words, explain how you decided.</w:t>
      </w:r>
    </w:p>
    <w:p w:rsidR="006043B5" w:rsidRDefault="006043B5">
      <w:pPr>
        <w:spacing w:line="240" w:lineRule="auto"/>
      </w:pPr>
    </w:p>
    <w:p w:rsidR="006043B5" w:rsidRDefault="00FF2D61">
      <w:pPr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043B5" w:rsidRDefault="00FF2D61">
      <w:pPr>
        <w:spacing w:line="240" w:lineRule="auto"/>
      </w:pPr>
      <w:r>
        <w:rPr>
          <w:rFonts w:ascii="Arial" w:eastAsia="Arial" w:hAnsi="Arial" w:cs="Arial"/>
          <w:sz w:val="28"/>
        </w:rPr>
        <w:t xml:space="preserve"> </w:t>
      </w:r>
    </w:p>
    <w:p w:rsidR="006043B5" w:rsidRDefault="006043B5">
      <w:pPr>
        <w:spacing w:line="240" w:lineRule="auto"/>
      </w:pPr>
    </w:p>
    <w:p w:rsidR="006043B5" w:rsidRDefault="00FF2D61">
      <w:pPr>
        <w:spacing w:line="240" w:lineRule="auto"/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>
            <wp:extent cx="6134100" cy="514350"/>
            <wp:effectExtent l="0" t="0" r="0" b="0"/>
            <wp:docPr id="26" name="ShapeWriter_1410136387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43B5" w:rsidRPr="002813A6" w:rsidRDefault="00FF2D61">
      <w:pPr>
        <w:spacing w:after="0" w:line="240" w:lineRule="auto"/>
        <w:rPr>
          <w:rFonts w:ascii="Arial" w:hAnsi="Arial" w:cs="Arial"/>
          <w:szCs w:val="22"/>
        </w:rPr>
      </w:pPr>
      <w:r w:rsidRPr="002813A6">
        <w:rPr>
          <w:rFonts w:ascii="Arial" w:hAnsi="Arial" w:cs="Arial"/>
          <w:szCs w:val="22"/>
        </w:rPr>
        <w:t xml:space="preserve">PARCC sample EOY TEST       </w:t>
      </w:r>
      <w:hyperlink r:id="rId43" w:history="1">
        <w:r w:rsidRPr="002813A6">
          <w:rPr>
            <w:rFonts w:ascii="Arial" w:hAnsi="Arial" w:cs="Arial"/>
            <w:color w:val="0000FF"/>
            <w:szCs w:val="22"/>
            <w:u w:val="single" w:color="0000FF"/>
          </w:rPr>
          <w:t>http://practice.parcc.testnav.com/</w:t>
        </w:r>
      </w:hyperlink>
    </w:p>
    <w:p w:rsidR="006043B5" w:rsidRDefault="00FF2D61">
      <w:pPr>
        <w:spacing w:line="240" w:lineRule="auto"/>
      </w:pPr>
      <w:bookmarkStart w:id="0" w:name="_GoBack"/>
      <w:r>
        <w:rPr>
          <w:rFonts w:asciiTheme="minorHAnsi" w:eastAsiaTheme="minorHAnsi" w:hAnsiTheme="minorHAnsi" w:cstheme="minorBidi"/>
          <w:noProof/>
        </w:rPr>
        <w:drawing>
          <wp:inline distT="0" distB="0" distL="0" distR="0">
            <wp:extent cx="5067300" cy="1996085"/>
            <wp:effectExtent l="0" t="0" r="0" b="4445"/>
            <wp:docPr id="9" name="ShapeWriter_1410136387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9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43B5" w:rsidRPr="00103A1B" w:rsidRDefault="00FF2D61">
      <w:pPr>
        <w:spacing w:line="240" w:lineRule="auto"/>
        <w:rPr>
          <w:rFonts w:ascii="Arial" w:hAnsi="Arial" w:cs="Arial"/>
        </w:rPr>
      </w:pPr>
      <w:r w:rsidRPr="00103A1B">
        <w:rPr>
          <w:rFonts w:ascii="Arial" w:hAnsi="Arial" w:cs="Arial"/>
        </w:rPr>
        <w:lastRenderedPageBreak/>
        <w:t>Illustrative Mathematics</w:t>
      </w:r>
      <w:r w:rsidR="002813A6" w:rsidRPr="00103A1B">
        <w:rPr>
          <w:rFonts w:ascii="Arial" w:hAnsi="Arial" w:cs="Arial"/>
        </w:rPr>
        <w:br/>
      </w:r>
      <w:hyperlink r:id="rId45" w:history="1">
        <w:r w:rsidRPr="00103A1B">
          <w:rPr>
            <w:rFonts w:ascii="Arial" w:hAnsi="Arial" w:cs="Arial"/>
            <w:color w:val="0000FF"/>
            <w:u w:val="single" w:color="0000FF"/>
          </w:rPr>
          <w:t>http://s3.amazonaws.com/illustrativemathematics/illustration_pdfs/000/000/151/original/illustrative_mathematics_151.pdf?1390748916</w:t>
        </w:r>
      </w:hyperlink>
    </w:p>
    <w:p w:rsidR="006043B5" w:rsidRPr="00103A1B" w:rsidRDefault="00430167">
      <w:pPr>
        <w:spacing w:line="240" w:lineRule="auto"/>
        <w:rPr>
          <w:rFonts w:ascii="Arial" w:hAnsi="Arial" w:cs="Arial"/>
        </w:rPr>
      </w:pPr>
      <w:hyperlink r:id="rId46" w:history="1">
        <w:r w:rsidR="00FF2D61" w:rsidRPr="00103A1B">
          <w:rPr>
            <w:rFonts w:ascii="Arial" w:hAnsi="Arial" w:cs="Arial"/>
            <w:color w:val="0000FF"/>
            <w:u w:val="single" w:color="0000FF"/>
          </w:rPr>
          <w:t>https://www.illustrativemathematics.org/illustrations/150</w:t>
        </w:r>
      </w:hyperlink>
    </w:p>
    <w:p w:rsidR="006043B5" w:rsidRPr="00103A1B" w:rsidRDefault="00430167">
      <w:pPr>
        <w:spacing w:line="240" w:lineRule="auto"/>
        <w:rPr>
          <w:rFonts w:ascii="Arial" w:hAnsi="Arial" w:cs="Arial"/>
        </w:rPr>
      </w:pPr>
      <w:hyperlink r:id="rId47" w:history="1">
        <w:r w:rsidR="00FF2D61" w:rsidRPr="00103A1B">
          <w:rPr>
            <w:rFonts w:ascii="Arial" w:hAnsi="Arial" w:cs="Arial"/>
            <w:color w:val="0000FF"/>
            <w:u w:val="single" w:color="0000FF"/>
          </w:rPr>
          <w:t>https://www.illustrativemathematics.org/illustrations/151</w:t>
        </w:r>
      </w:hyperlink>
    </w:p>
    <w:p w:rsidR="006043B5" w:rsidRPr="00103A1B" w:rsidRDefault="00430167">
      <w:pPr>
        <w:spacing w:line="240" w:lineRule="auto"/>
        <w:rPr>
          <w:rFonts w:ascii="Arial" w:hAnsi="Arial" w:cs="Arial"/>
        </w:rPr>
      </w:pPr>
      <w:hyperlink r:id="rId48" w:history="1">
        <w:r w:rsidR="00FF2D61" w:rsidRPr="00103A1B">
          <w:rPr>
            <w:rFonts w:ascii="Arial" w:hAnsi="Arial" w:cs="Arial"/>
            <w:color w:val="0000FF"/>
            <w:u w:val="single" w:color="0000FF"/>
          </w:rPr>
          <w:t>https://www.illustrativemathematics.org/illustrations/164</w:t>
        </w:r>
      </w:hyperlink>
    </w:p>
    <w:p w:rsidR="006043B5" w:rsidRPr="00103A1B" w:rsidRDefault="00430167">
      <w:pPr>
        <w:spacing w:line="240" w:lineRule="auto"/>
        <w:rPr>
          <w:rFonts w:ascii="Arial" w:hAnsi="Arial" w:cs="Arial"/>
        </w:rPr>
      </w:pPr>
      <w:hyperlink r:id="rId49" w:history="1">
        <w:r w:rsidR="00FF2D61" w:rsidRPr="00103A1B">
          <w:rPr>
            <w:rFonts w:ascii="Arial" w:hAnsi="Arial" w:cs="Arial"/>
            <w:color w:val="0000FF"/>
            <w:u w:val="single" w:color="0000FF"/>
          </w:rPr>
          <w:t>https://www.illustrativemathematics.org/illustrations/143</w:t>
        </w:r>
      </w:hyperlink>
    </w:p>
    <w:p w:rsidR="006043B5" w:rsidRPr="00103A1B" w:rsidRDefault="00103A1B">
      <w:pPr>
        <w:spacing w:line="240" w:lineRule="auto"/>
        <w:rPr>
          <w:rFonts w:ascii="Arial" w:hAnsi="Arial" w:cs="Arial"/>
        </w:rPr>
      </w:pPr>
      <w:r w:rsidRPr="00103A1B">
        <w:rPr>
          <w:rFonts w:ascii="Arial" w:hAnsi="Arial" w:cs="Arial"/>
        </w:rPr>
        <w:t>New York City Department of Education</w:t>
      </w:r>
      <w:r w:rsidRPr="00103A1B">
        <w:rPr>
          <w:rFonts w:ascii="Arial" w:hAnsi="Arial" w:cs="Arial"/>
        </w:rPr>
        <w:br/>
      </w:r>
      <w:hyperlink r:id="rId50" w:history="1">
        <w:r w:rsidR="00FF2D61" w:rsidRPr="00103A1B">
          <w:rPr>
            <w:rFonts w:ascii="Arial" w:hAnsi="Arial" w:cs="Arial"/>
            <w:color w:val="0000FF"/>
            <w:u w:val="single" w:color="0000FF"/>
          </w:rPr>
          <w:t>http://schools.nyc.gov/NR/rdonlyres/B8B8BDAD-2EF2-4BF8-AE93-114C48</w:t>
        </w:r>
        <w:r w:rsidR="00FF2D61" w:rsidRPr="00103A1B">
          <w:rPr>
            <w:rFonts w:ascii="Arial" w:hAnsi="Arial" w:cs="Arial"/>
            <w:color w:val="0000FF"/>
            <w:u w:val="single" w:color="0000FF"/>
          </w:rPr>
          <w:t>B</w:t>
        </w:r>
        <w:r w:rsidR="00FF2D61" w:rsidRPr="00103A1B">
          <w:rPr>
            <w:rFonts w:ascii="Arial" w:hAnsi="Arial" w:cs="Arial"/>
            <w:color w:val="0000FF"/>
            <w:u w:val="single" w:color="0000FF"/>
          </w:rPr>
          <w:t>563E2/130938/NYCDOEG5Math_TimeforRecess_Final.pdf</w:t>
        </w:r>
      </w:hyperlink>
    </w:p>
    <w:p w:rsidR="006043B5" w:rsidRDefault="006043B5">
      <w:pPr>
        <w:spacing w:line="240" w:lineRule="auto"/>
      </w:pPr>
    </w:p>
    <w:p w:rsidR="006043B5" w:rsidRDefault="006043B5">
      <w:pPr>
        <w:spacing w:line="240" w:lineRule="auto"/>
      </w:pPr>
    </w:p>
    <w:sectPr w:rsidR="006043B5">
      <w:headerReference w:type="default" r:id="rId51"/>
      <w:footerReference w:type="default" r:id="rId52"/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167" w:rsidRDefault="00430167">
      <w:pPr>
        <w:spacing w:after="0" w:line="240" w:lineRule="auto"/>
      </w:pPr>
      <w:r>
        <w:separator/>
      </w:r>
    </w:p>
  </w:endnote>
  <w:endnote w:type="continuationSeparator" w:id="0">
    <w:p w:rsidR="00430167" w:rsidRDefault="00430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3B5" w:rsidRDefault="006043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167" w:rsidRDefault="00430167">
      <w:pPr>
        <w:spacing w:after="0" w:line="240" w:lineRule="auto"/>
      </w:pPr>
      <w:r>
        <w:separator/>
      </w:r>
    </w:p>
  </w:footnote>
  <w:footnote w:type="continuationSeparator" w:id="0">
    <w:p w:rsidR="00430167" w:rsidRDefault="00430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3B5" w:rsidRDefault="006043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586"/>
    <w:multiLevelType w:val="hybridMultilevel"/>
    <w:tmpl w:val="4DA8765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706C8"/>
    <w:multiLevelType w:val="hybridMultilevel"/>
    <w:tmpl w:val="37C87170"/>
    <w:lvl w:ilvl="0" w:tplc="7A3CDBE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815D5"/>
    <w:multiLevelType w:val="hybridMultilevel"/>
    <w:tmpl w:val="06C29DD4"/>
    <w:lvl w:ilvl="0" w:tplc="16261376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F124A"/>
    <w:multiLevelType w:val="hybridMultilevel"/>
    <w:tmpl w:val="8F006EB0"/>
    <w:lvl w:ilvl="0" w:tplc="C464A3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15C2E"/>
    <w:multiLevelType w:val="hybridMultilevel"/>
    <w:tmpl w:val="BF84D38A"/>
    <w:lvl w:ilvl="0" w:tplc="EB909F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D501D"/>
    <w:multiLevelType w:val="hybridMultilevel"/>
    <w:tmpl w:val="0F78EDEE"/>
    <w:lvl w:ilvl="0" w:tplc="FAB8FB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B5"/>
    <w:rsid w:val="00103A1B"/>
    <w:rsid w:val="002813A6"/>
    <w:rsid w:val="00430167"/>
    <w:rsid w:val="006043B5"/>
    <w:rsid w:val="00FE229E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100" w:after="100" w:line="240" w:lineRule="auto"/>
      <w:outlineLvl w:val="0"/>
    </w:pPr>
    <w:rPr>
      <w:rFonts w:ascii="Times" w:eastAsia="Times" w:hAnsi="Times" w:cs="Times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100" w:after="100" w:line="240" w:lineRule="auto"/>
      <w:outlineLvl w:val="1"/>
    </w:pPr>
    <w:rPr>
      <w:rFonts w:ascii="Times" w:eastAsia="Times" w:hAnsi="Times" w:cs="Times"/>
      <w:b/>
      <w:bCs/>
      <w:i/>
      <w:iCs/>
      <w:sz w:val="36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00" w:after="60"/>
      <w:outlineLvl w:val="2"/>
    </w:pPr>
    <w:rPr>
      <w:rFonts w:ascii="Cambria" w:eastAsia="Cambria" w:hAnsi="Cambria" w:cs="Cambria"/>
      <w:b/>
      <w:bCs/>
      <w:color w:val="4F81BD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00" w:after="60"/>
      <w:outlineLvl w:val="3"/>
    </w:pPr>
    <w:rPr>
      <w:rFonts w:ascii="Cambria" w:eastAsia="Cambria" w:hAnsi="Cambria" w:cs="Cambria"/>
      <w:b/>
      <w:bCs/>
      <w:i/>
      <w:color w:val="4F81BD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100" w:after="100" w:line="240" w:lineRule="auto"/>
      <w:outlineLvl w:val="4"/>
    </w:pPr>
    <w:rPr>
      <w:rFonts w:ascii="Times" w:eastAsia="Times" w:hAnsi="Times" w:cs="Times"/>
      <w:b/>
      <w:bCs/>
      <w:iCs/>
      <w:sz w:val="20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00" w:after="60"/>
      <w:outlineLvl w:val="5"/>
    </w:pPr>
    <w:rPr>
      <w:rFonts w:ascii="Cambria" w:eastAsia="Cambria" w:hAnsi="Cambria" w:cs="Cambria"/>
      <w:b/>
      <w:bCs/>
      <w:i/>
      <w:color w:val="243F60"/>
      <w:szCs w:val="22"/>
    </w:rPr>
  </w:style>
  <w:style w:type="paragraph" w:styleId="Heading7">
    <w:name w:val="heading 7"/>
    <w:basedOn w:val="Normal"/>
    <w:next w:val="Normal"/>
    <w:qFormat/>
    <w:rsid w:val="00EF7B96"/>
    <w:pPr>
      <w:spacing w:before="200" w:after="60"/>
      <w:outlineLvl w:val="6"/>
    </w:pPr>
    <w:rPr>
      <w:rFonts w:ascii="Cambria" w:eastAsia="Cambria" w:hAnsi="Cambria" w:cs="Cambria"/>
      <w:i/>
      <w:color w:val="404040"/>
    </w:rPr>
  </w:style>
  <w:style w:type="paragraph" w:styleId="Heading8">
    <w:name w:val="heading 8"/>
    <w:basedOn w:val="Normal"/>
    <w:next w:val="Normal"/>
    <w:qFormat/>
    <w:rsid w:val="00EF7B96"/>
    <w:pPr>
      <w:spacing w:before="200" w:after="60"/>
      <w:outlineLvl w:val="7"/>
    </w:pPr>
    <w:rPr>
      <w:rFonts w:ascii="Cambria" w:eastAsia="Cambria" w:hAnsi="Cambria" w:cs="Cambria"/>
      <w:i/>
      <w:iCs/>
      <w:color w:val="404040"/>
      <w:sz w:val="20"/>
    </w:rPr>
  </w:style>
  <w:style w:type="paragraph" w:styleId="Heading9">
    <w:name w:val="heading 9"/>
    <w:basedOn w:val="Normal"/>
    <w:next w:val="Normal"/>
    <w:qFormat/>
    <w:rsid w:val="00EF7B96"/>
    <w:pPr>
      <w:spacing w:before="200" w:after="60"/>
      <w:outlineLvl w:val="8"/>
    </w:pPr>
    <w:rPr>
      <w:rFonts w:ascii="Cambria" w:eastAsia="Cambria" w:hAnsi="Cambria" w:cs="Cambria"/>
      <w:i/>
      <w:color w:val="40404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Pr>
      <w:sz w:val="24"/>
      <w:szCs w:val="24"/>
    </w:rPr>
  </w:style>
  <w:style w:type="paragraph" w:customStyle="1" w:styleId="Normal1">
    <w:name w:val="Normal_1"/>
    <w:qFormat/>
    <w:rPr>
      <w:sz w:val="24"/>
      <w:szCs w:val="24"/>
    </w:rPr>
  </w:style>
  <w:style w:type="paragraph" w:customStyle="1" w:styleId="Normal2">
    <w:name w:val="Normal_2"/>
    <w:qFormat/>
    <w:rPr>
      <w:sz w:val="24"/>
      <w:szCs w:val="24"/>
    </w:rPr>
  </w:style>
  <w:style w:type="paragraph" w:customStyle="1" w:styleId="Normal3">
    <w:name w:val="Normal_3"/>
    <w:qFormat/>
    <w:rPr>
      <w:sz w:val="24"/>
      <w:szCs w:val="24"/>
    </w:rPr>
  </w:style>
  <w:style w:type="paragraph" w:customStyle="1" w:styleId="Normal4">
    <w:name w:val="Normal_4"/>
    <w:qFormat/>
    <w:rPr>
      <w:sz w:val="24"/>
      <w:szCs w:val="24"/>
    </w:rPr>
  </w:style>
  <w:style w:type="paragraph" w:customStyle="1" w:styleId="Normal5">
    <w:name w:val="Normal_5"/>
    <w:qFormat/>
    <w:rPr>
      <w:sz w:val="24"/>
      <w:szCs w:val="24"/>
    </w:rPr>
  </w:style>
  <w:style w:type="paragraph" w:customStyle="1" w:styleId="Normal6">
    <w:name w:val="Normal_6"/>
    <w:qFormat/>
    <w:rPr>
      <w:sz w:val="24"/>
      <w:szCs w:val="24"/>
    </w:rPr>
  </w:style>
  <w:style w:type="paragraph" w:customStyle="1" w:styleId="Normal7">
    <w:name w:val="Normal_7"/>
    <w:qFormat/>
    <w:rPr>
      <w:sz w:val="24"/>
      <w:szCs w:val="24"/>
    </w:rPr>
  </w:style>
  <w:style w:type="paragraph" w:customStyle="1" w:styleId="Normal8">
    <w:name w:val="Normal_8"/>
    <w:qFormat/>
    <w:rPr>
      <w:sz w:val="24"/>
      <w:szCs w:val="24"/>
    </w:rPr>
  </w:style>
  <w:style w:type="table" w:styleId="TableGrid">
    <w:name w:val="Table Grid"/>
    <w:basedOn w:val="TableNormal"/>
    <w:rsid w:val="007E7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13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8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13A6"/>
    <w:rPr>
      <w:rFonts w:ascii="Tahoma" w:eastAsia="Calibri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rsid w:val="00103A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100" w:after="100" w:line="240" w:lineRule="auto"/>
      <w:outlineLvl w:val="0"/>
    </w:pPr>
    <w:rPr>
      <w:rFonts w:ascii="Times" w:eastAsia="Times" w:hAnsi="Times" w:cs="Times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100" w:after="100" w:line="240" w:lineRule="auto"/>
      <w:outlineLvl w:val="1"/>
    </w:pPr>
    <w:rPr>
      <w:rFonts w:ascii="Times" w:eastAsia="Times" w:hAnsi="Times" w:cs="Times"/>
      <w:b/>
      <w:bCs/>
      <w:i/>
      <w:iCs/>
      <w:sz w:val="36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00" w:after="60"/>
      <w:outlineLvl w:val="2"/>
    </w:pPr>
    <w:rPr>
      <w:rFonts w:ascii="Cambria" w:eastAsia="Cambria" w:hAnsi="Cambria" w:cs="Cambria"/>
      <w:b/>
      <w:bCs/>
      <w:color w:val="4F81BD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00" w:after="60"/>
      <w:outlineLvl w:val="3"/>
    </w:pPr>
    <w:rPr>
      <w:rFonts w:ascii="Cambria" w:eastAsia="Cambria" w:hAnsi="Cambria" w:cs="Cambria"/>
      <w:b/>
      <w:bCs/>
      <w:i/>
      <w:color w:val="4F81BD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100" w:after="100" w:line="240" w:lineRule="auto"/>
      <w:outlineLvl w:val="4"/>
    </w:pPr>
    <w:rPr>
      <w:rFonts w:ascii="Times" w:eastAsia="Times" w:hAnsi="Times" w:cs="Times"/>
      <w:b/>
      <w:bCs/>
      <w:iCs/>
      <w:sz w:val="20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00" w:after="60"/>
      <w:outlineLvl w:val="5"/>
    </w:pPr>
    <w:rPr>
      <w:rFonts w:ascii="Cambria" w:eastAsia="Cambria" w:hAnsi="Cambria" w:cs="Cambria"/>
      <w:b/>
      <w:bCs/>
      <w:i/>
      <w:color w:val="243F60"/>
      <w:szCs w:val="22"/>
    </w:rPr>
  </w:style>
  <w:style w:type="paragraph" w:styleId="Heading7">
    <w:name w:val="heading 7"/>
    <w:basedOn w:val="Normal"/>
    <w:next w:val="Normal"/>
    <w:qFormat/>
    <w:rsid w:val="00EF7B96"/>
    <w:pPr>
      <w:spacing w:before="200" w:after="60"/>
      <w:outlineLvl w:val="6"/>
    </w:pPr>
    <w:rPr>
      <w:rFonts w:ascii="Cambria" w:eastAsia="Cambria" w:hAnsi="Cambria" w:cs="Cambria"/>
      <w:i/>
      <w:color w:val="404040"/>
    </w:rPr>
  </w:style>
  <w:style w:type="paragraph" w:styleId="Heading8">
    <w:name w:val="heading 8"/>
    <w:basedOn w:val="Normal"/>
    <w:next w:val="Normal"/>
    <w:qFormat/>
    <w:rsid w:val="00EF7B96"/>
    <w:pPr>
      <w:spacing w:before="200" w:after="60"/>
      <w:outlineLvl w:val="7"/>
    </w:pPr>
    <w:rPr>
      <w:rFonts w:ascii="Cambria" w:eastAsia="Cambria" w:hAnsi="Cambria" w:cs="Cambria"/>
      <w:i/>
      <w:iCs/>
      <w:color w:val="404040"/>
      <w:sz w:val="20"/>
    </w:rPr>
  </w:style>
  <w:style w:type="paragraph" w:styleId="Heading9">
    <w:name w:val="heading 9"/>
    <w:basedOn w:val="Normal"/>
    <w:next w:val="Normal"/>
    <w:qFormat/>
    <w:rsid w:val="00EF7B96"/>
    <w:pPr>
      <w:spacing w:before="200" w:after="60"/>
      <w:outlineLvl w:val="8"/>
    </w:pPr>
    <w:rPr>
      <w:rFonts w:ascii="Cambria" w:eastAsia="Cambria" w:hAnsi="Cambria" w:cs="Cambria"/>
      <w:i/>
      <w:color w:val="40404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Pr>
      <w:sz w:val="24"/>
      <w:szCs w:val="24"/>
    </w:rPr>
  </w:style>
  <w:style w:type="paragraph" w:customStyle="1" w:styleId="Normal1">
    <w:name w:val="Normal_1"/>
    <w:qFormat/>
    <w:rPr>
      <w:sz w:val="24"/>
      <w:szCs w:val="24"/>
    </w:rPr>
  </w:style>
  <w:style w:type="paragraph" w:customStyle="1" w:styleId="Normal2">
    <w:name w:val="Normal_2"/>
    <w:qFormat/>
    <w:rPr>
      <w:sz w:val="24"/>
      <w:szCs w:val="24"/>
    </w:rPr>
  </w:style>
  <w:style w:type="paragraph" w:customStyle="1" w:styleId="Normal3">
    <w:name w:val="Normal_3"/>
    <w:qFormat/>
    <w:rPr>
      <w:sz w:val="24"/>
      <w:szCs w:val="24"/>
    </w:rPr>
  </w:style>
  <w:style w:type="paragraph" w:customStyle="1" w:styleId="Normal4">
    <w:name w:val="Normal_4"/>
    <w:qFormat/>
    <w:rPr>
      <w:sz w:val="24"/>
      <w:szCs w:val="24"/>
    </w:rPr>
  </w:style>
  <w:style w:type="paragraph" w:customStyle="1" w:styleId="Normal5">
    <w:name w:val="Normal_5"/>
    <w:qFormat/>
    <w:rPr>
      <w:sz w:val="24"/>
      <w:szCs w:val="24"/>
    </w:rPr>
  </w:style>
  <w:style w:type="paragraph" w:customStyle="1" w:styleId="Normal6">
    <w:name w:val="Normal_6"/>
    <w:qFormat/>
    <w:rPr>
      <w:sz w:val="24"/>
      <w:szCs w:val="24"/>
    </w:rPr>
  </w:style>
  <w:style w:type="paragraph" w:customStyle="1" w:styleId="Normal7">
    <w:name w:val="Normal_7"/>
    <w:qFormat/>
    <w:rPr>
      <w:sz w:val="24"/>
      <w:szCs w:val="24"/>
    </w:rPr>
  </w:style>
  <w:style w:type="paragraph" w:customStyle="1" w:styleId="Normal8">
    <w:name w:val="Normal_8"/>
    <w:qFormat/>
    <w:rPr>
      <w:sz w:val="24"/>
      <w:szCs w:val="24"/>
    </w:rPr>
  </w:style>
  <w:style w:type="table" w:styleId="TableGrid">
    <w:name w:val="Table Grid"/>
    <w:basedOn w:val="TableNormal"/>
    <w:rsid w:val="007E7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13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8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13A6"/>
    <w:rPr>
      <w:rFonts w:ascii="Tahoma" w:eastAsia="Calibri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rsid w:val="00103A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26" Type="http://schemas.openxmlformats.org/officeDocument/2006/relationships/oleObject" Target="embeddings/oleObject2.bin"/><Relationship Id="rId39" Type="http://schemas.openxmlformats.org/officeDocument/2006/relationships/oleObject" Target="embeddings/oleObject7.bin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34" Type="http://schemas.openxmlformats.org/officeDocument/2006/relationships/image" Target="media/image18.wmf"/><Relationship Id="rId42" Type="http://schemas.openxmlformats.org/officeDocument/2006/relationships/image" Target="media/image22.png"/><Relationship Id="rId47" Type="http://schemas.openxmlformats.org/officeDocument/2006/relationships/hyperlink" Target="https://www.illustrativemathematics.org/illustrations/151" TargetMode="External"/><Relationship Id="rId50" Type="http://schemas.openxmlformats.org/officeDocument/2006/relationships/hyperlink" Target="http://schools.nyc.gov/NR/rdonlyres/B8B8BDAD-2EF2-4BF8-AE93-114C48B563E2/130938/NYCDOEG5Math_TimeforRecess_Final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parcconline.org/assessment-blueprints-test-specs" TargetMode="External"/><Relationship Id="rId25" Type="http://schemas.openxmlformats.org/officeDocument/2006/relationships/image" Target="media/image13.emf"/><Relationship Id="rId33" Type="http://schemas.openxmlformats.org/officeDocument/2006/relationships/oleObject" Target="embeddings/oleObject4.bin"/><Relationship Id="rId38" Type="http://schemas.openxmlformats.org/officeDocument/2006/relationships/image" Target="media/image20.wmf"/><Relationship Id="rId46" Type="http://schemas.openxmlformats.org/officeDocument/2006/relationships/hyperlink" Target="https://www.illustrativemathematics.org/illustrations/150" TargetMode="External"/><Relationship Id="rId2" Type="http://schemas.openxmlformats.org/officeDocument/2006/relationships/styles" Target="styles.xml"/><Relationship Id="rId16" Type="http://schemas.openxmlformats.org/officeDocument/2006/relationships/hyperlink" Target="http://katm.org/wp/wp-content/uploads/flipbooks/5th-Flipbookedited2.pdf" TargetMode="External"/><Relationship Id="rId20" Type="http://schemas.openxmlformats.org/officeDocument/2006/relationships/image" Target="media/image9.png"/><Relationship Id="rId29" Type="http://schemas.openxmlformats.org/officeDocument/2006/relationships/image" Target="media/image15.png"/><Relationship Id="rId41" Type="http://schemas.openxmlformats.org/officeDocument/2006/relationships/oleObject" Target="embeddings/oleObject8.bin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1.bin"/><Relationship Id="rId32" Type="http://schemas.openxmlformats.org/officeDocument/2006/relationships/image" Target="media/image17.wmf"/><Relationship Id="rId37" Type="http://schemas.openxmlformats.org/officeDocument/2006/relationships/oleObject" Target="embeddings/oleObject6.bin"/><Relationship Id="rId40" Type="http://schemas.openxmlformats.org/officeDocument/2006/relationships/image" Target="media/image21.wmf"/><Relationship Id="rId45" Type="http://schemas.openxmlformats.org/officeDocument/2006/relationships/hyperlink" Target="http://s3.amazonaws.com/illustrativemathematics/illustration_pdfs/000/000/151/original/illustrative_mathematics_151.pdf?1390748916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elisa@ksu.edu" TargetMode="External"/><Relationship Id="rId23" Type="http://schemas.openxmlformats.org/officeDocument/2006/relationships/image" Target="media/image12.emf"/><Relationship Id="rId28" Type="http://schemas.openxmlformats.org/officeDocument/2006/relationships/image" Target="media/image14.png"/><Relationship Id="rId36" Type="http://schemas.openxmlformats.org/officeDocument/2006/relationships/image" Target="media/image19.wmf"/><Relationship Id="rId49" Type="http://schemas.openxmlformats.org/officeDocument/2006/relationships/hyperlink" Target="https://www.illustrativemathematics.org/illustrations/143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parcconline.org/sites/parcc/files/PARCCMCFMathematicsNovember2012V3_FINAL_0.pdf" TargetMode="External"/><Relationship Id="rId31" Type="http://schemas.openxmlformats.org/officeDocument/2006/relationships/oleObject" Target="embeddings/oleObject3.bin"/><Relationship Id="rId44" Type="http://schemas.openxmlformats.org/officeDocument/2006/relationships/image" Target="media/image23.png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hyperlink" Target="http://www.smarterbalanced.org/wordpress/wp-content/uploads/2012/05/TaskItemSpecifications/ItemSpecifications/GeneralItemSpecifications.pdf" TargetMode="External"/><Relationship Id="rId30" Type="http://schemas.openxmlformats.org/officeDocument/2006/relationships/image" Target="media/image16.wmf"/><Relationship Id="rId35" Type="http://schemas.openxmlformats.org/officeDocument/2006/relationships/oleObject" Target="embeddings/oleObject5.bin"/><Relationship Id="rId43" Type="http://schemas.openxmlformats.org/officeDocument/2006/relationships/hyperlink" Target="http://practice.parcc.testnav.com/" TargetMode="External"/><Relationship Id="rId48" Type="http://schemas.openxmlformats.org/officeDocument/2006/relationships/hyperlink" Target="https://www.illustrativemathematics.org/illustrations/164" TargetMode="External"/><Relationship Id="rId8" Type="http://schemas.openxmlformats.org/officeDocument/2006/relationships/image" Target="media/image1.png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Cartier, Dana</dc:creator>
  <cp:lastModifiedBy>Cartier, Dana</cp:lastModifiedBy>
  <cp:revision>2</cp:revision>
  <dcterms:created xsi:type="dcterms:W3CDTF">2014-10-07T15:41:00Z</dcterms:created>
  <dcterms:modified xsi:type="dcterms:W3CDTF">2014-10-07T15:41:00Z</dcterms:modified>
</cp:coreProperties>
</file>