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E05D" w14:textId="6F02D630" w:rsidR="00E834C5" w:rsidRDefault="00E834C5" w:rsidP="006A7DAC">
      <w:pPr>
        <w:rPr>
          <w:sz w:val="28"/>
        </w:rPr>
      </w:pPr>
      <w:r>
        <w:rPr>
          <w:b/>
          <w:noProof/>
          <w:sz w:val="36"/>
        </w:rPr>
        <mc:AlternateContent>
          <mc:Choice Requires="wps">
            <w:drawing>
              <wp:anchor distT="0" distB="0" distL="114300" distR="114300" simplePos="0" relativeHeight="251685888" behindDoc="0" locked="0" layoutInCell="1" allowOverlap="1" wp14:anchorId="2F7A9B75" wp14:editId="58DCFC39">
                <wp:simplePos x="0" y="0"/>
                <wp:positionH relativeFrom="column">
                  <wp:posOffset>0</wp:posOffset>
                </wp:positionH>
                <wp:positionV relativeFrom="paragraph">
                  <wp:posOffset>-457200</wp:posOffset>
                </wp:positionV>
                <wp:extent cx="6000750" cy="619125"/>
                <wp:effectExtent l="0" t="0" r="19050" b="15875"/>
                <wp:wrapNone/>
                <wp:docPr id="13" name="Rounded Rectangle 1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6E7274A2" w14:textId="77777777" w:rsidR="00F165DB" w:rsidRPr="008E3C2D" w:rsidRDefault="00F165DB"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F165DB" w:rsidRDefault="00F165DB" w:rsidP="00E834C5">
                            <w:pPr>
                              <w:jc w:val="center"/>
                              <w:rPr>
                                <w:rFonts w:ascii="Rockwell Extra Bold" w:hAnsi="Rockwell Extra Bold"/>
                                <w:sz w:val="44"/>
                              </w:rPr>
                            </w:pPr>
                          </w:p>
                          <w:p w14:paraId="3F8E78E8" w14:textId="77777777" w:rsidR="00F165DB" w:rsidRPr="008E3C2D" w:rsidRDefault="00F165DB" w:rsidP="00E834C5">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3" o:spid="_x0000_s1026" style="position:absolute;margin-left:0;margin-top:-36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" fillcolor="red" strokecolor="red" strokeweight="2pt">
                <v:fill opacity="0"/>
                <v:textbox>
                  <w:txbxContent>
                    <w:p w14:paraId="6E7274A2" w14:textId="77777777" w:rsidR="00F165DB" w:rsidRPr="008E3C2D" w:rsidRDefault="00F165DB"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F165DB" w:rsidRDefault="00F165DB" w:rsidP="00E834C5">
                      <w:pPr>
                        <w:jc w:val="center"/>
                        <w:rPr>
                          <w:rFonts w:ascii="Rockwell Extra Bold" w:hAnsi="Rockwell Extra Bold"/>
                          <w:sz w:val="44"/>
                        </w:rPr>
                      </w:pPr>
                    </w:p>
                    <w:p w14:paraId="3F8E78E8" w14:textId="77777777" w:rsidR="00F165DB" w:rsidRPr="008E3C2D" w:rsidRDefault="00F165DB" w:rsidP="00E834C5">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14:paraId="48A2343D" w14:textId="5ADFDAE2" w:rsidR="006A7DAC" w:rsidRDefault="0057729A" w:rsidP="006A7DAC">
      <w:pPr>
        <w:rPr>
          <w:sz w:val="28"/>
        </w:rPr>
      </w:pPr>
      <w:r>
        <w:rPr>
          <w:noProof/>
          <w:sz w:val="28"/>
        </w:rPr>
        <mc:AlternateContent>
          <mc:Choice Requires="wps">
            <w:drawing>
              <wp:anchor distT="0" distB="0" distL="114300" distR="114300" simplePos="0" relativeHeight="251669504" behindDoc="0" locked="0" layoutInCell="1" allowOverlap="1" wp14:anchorId="67F233AF" wp14:editId="30C4F4AB">
                <wp:simplePos x="0" y="0"/>
                <wp:positionH relativeFrom="column">
                  <wp:posOffset>-114300</wp:posOffset>
                </wp:positionH>
                <wp:positionV relativeFrom="paragraph">
                  <wp:posOffset>80645</wp:posOffset>
                </wp:positionV>
                <wp:extent cx="6411595" cy="474980"/>
                <wp:effectExtent l="0" t="0" r="14605" b="33020"/>
                <wp:wrapNone/>
                <wp:docPr id="15" name="Rounded Rectangle 15"/>
                <wp:cNvGraphicFramePr/>
                <a:graphic xmlns:a="http://schemas.openxmlformats.org/drawingml/2006/main">
                  <a:graphicData uri="http://schemas.microsoft.com/office/word/2010/wordprocessingShape">
                    <wps:wsp>
                      <wps:cNvSpPr/>
                      <wps:spPr>
                        <a:xfrm>
                          <a:off x="0" y="0"/>
                          <a:ext cx="6411595" cy="47498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2BD5A2F5" w14:textId="5ACCDD11" w:rsidR="00F165DB" w:rsidRPr="00177939" w:rsidRDefault="00F165DB" w:rsidP="006A7DAC">
                            <w:pPr>
                              <w:rPr>
                                <w:b/>
                                <w:sz w:val="36"/>
                              </w:rPr>
                            </w:pPr>
                            <w:r>
                              <w:rPr>
                                <w:b/>
                                <w:sz w:val="36"/>
                              </w:rPr>
                              <w:t>5.NBT.3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5" o:spid="_x0000_s1027" style="position:absolute;margin-left:-9pt;margin-top:6.35pt;width:504.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" fillcolor="windowText" strokeweight="2pt">
                <v:textbox>
                  <w:txbxContent>
                    <w:p w14:paraId="2BD5A2F5" w14:textId="5ACCDD11" w:rsidR="00F165DB" w:rsidRPr="00177939" w:rsidRDefault="00F165DB" w:rsidP="006A7DAC">
                      <w:pPr>
                        <w:rPr>
                          <w:b/>
                          <w:sz w:val="36"/>
                        </w:rPr>
                      </w:pPr>
                      <w:r>
                        <w:rPr>
                          <w:b/>
                          <w:sz w:val="36"/>
                        </w:rPr>
                        <w:t>5.NBT.3</w:t>
                      </w:r>
                    </w:p>
                  </w:txbxContent>
                </v:textbox>
              </v:roundrect>
            </w:pict>
          </mc:Fallback>
        </mc:AlternateContent>
      </w:r>
    </w:p>
    <w:p w14:paraId="5C3FE8F0" w14:textId="77777777" w:rsidR="0057729A" w:rsidRDefault="0057729A" w:rsidP="00E834C5">
      <w:pPr>
        <w:rPr>
          <w:sz w:val="28"/>
        </w:rPr>
      </w:pPr>
    </w:p>
    <w:p w14:paraId="20DD4833" w14:textId="6427A16B" w:rsidR="00663AA6" w:rsidRPr="00663AA6" w:rsidRDefault="00663AA6" w:rsidP="00E834C5">
      <w:pPr>
        <w:rPr>
          <w:rFonts w:ascii="Arial" w:hAnsi="Arial" w:cs="Arial"/>
          <w:b/>
        </w:rPr>
      </w:pPr>
      <w:r w:rsidRPr="00663AA6">
        <w:rPr>
          <w:rFonts w:ascii="Arial" w:hAnsi="Arial" w:cs="Arial"/>
          <w:b/>
        </w:rPr>
        <w:t>Understand the place value system.</w:t>
      </w:r>
    </w:p>
    <w:p w14:paraId="0FAD382A" w14:textId="72748927" w:rsidR="00663AA6" w:rsidRDefault="00663AA6" w:rsidP="00663AA6">
      <w:pPr>
        <w:widowControl w:val="0"/>
        <w:autoSpaceDE w:val="0"/>
        <w:autoSpaceDN w:val="0"/>
        <w:adjustRightInd w:val="0"/>
        <w:spacing w:after="0" w:line="240" w:lineRule="auto"/>
        <w:rPr>
          <w:rFonts w:ascii="Arial" w:hAnsi="Arial" w:cs="Arial"/>
        </w:rPr>
      </w:pPr>
      <w:proofErr w:type="gramStart"/>
      <w:r>
        <w:rPr>
          <w:rFonts w:ascii="Arial" w:hAnsi="Arial" w:cs="Arial"/>
          <w:b/>
        </w:rPr>
        <w:t>5.NBT</w:t>
      </w:r>
      <w:r w:rsidR="00F15271">
        <w:rPr>
          <w:rFonts w:ascii="Arial" w:hAnsi="Arial" w:cs="Arial"/>
          <w:b/>
        </w:rPr>
        <w:t>.</w:t>
      </w:r>
      <w:r>
        <w:rPr>
          <w:rFonts w:ascii="Arial" w:hAnsi="Arial" w:cs="Arial"/>
          <w:b/>
        </w:rPr>
        <w:t>3</w:t>
      </w:r>
      <w:proofErr w:type="gramEnd"/>
      <w:r>
        <w:rPr>
          <w:rFonts w:ascii="Arial" w:hAnsi="Arial" w:cs="Arial"/>
          <w:b/>
        </w:rPr>
        <w:t xml:space="preserve"> </w:t>
      </w:r>
      <w:r>
        <w:rPr>
          <w:rFonts w:ascii="Arial" w:hAnsi="Arial" w:cs="Arial"/>
        </w:rPr>
        <w:t>Read,</w:t>
      </w:r>
      <w:r w:rsidR="0079727E">
        <w:rPr>
          <w:rFonts w:ascii="Arial" w:hAnsi="Arial" w:cs="Arial"/>
        </w:rPr>
        <w:t xml:space="preserve"> write, </w:t>
      </w:r>
      <w:r w:rsidRPr="00663AA6">
        <w:rPr>
          <w:rFonts w:ascii="Arial" w:hAnsi="Arial" w:cs="Arial"/>
        </w:rPr>
        <w:t>and compare decimals to thousandths.</w:t>
      </w:r>
    </w:p>
    <w:p w14:paraId="15A6EED2" w14:textId="77777777" w:rsidR="00663AA6" w:rsidRPr="00663AA6" w:rsidRDefault="00663AA6" w:rsidP="00663AA6">
      <w:pPr>
        <w:widowControl w:val="0"/>
        <w:autoSpaceDE w:val="0"/>
        <w:autoSpaceDN w:val="0"/>
        <w:adjustRightInd w:val="0"/>
        <w:spacing w:after="0" w:line="240" w:lineRule="auto"/>
        <w:rPr>
          <w:rFonts w:ascii="Arial" w:hAnsi="Arial" w:cs="Arial"/>
        </w:rPr>
      </w:pPr>
    </w:p>
    <w:p w14:paraId="2866931B" w14:textId="5B752A4F" w:rsidR="00663AA6" w:rsidRPr="00663AA6" w:rsidRDefault="00663AA6" w:rsidP="00663AA6">
      <w:pPr>
        <w:widowControl w:val="0"/>
        <w:autoSpaceDE w:val="0"/>
        <w:autoSpaceDN w:val="0"/>
        <w:adjustRightInd w:val="0"/>
        <w:spacing w:after="0" w:line="240" w:lineRule="auto"/>
        <w:rPr>
          <w:rFonts w:ascii="Arial" w:hAnsi="Arial" w:cs="Arial"/>
        </w:rPr>
      </w:pPr>
      <w:r w:rsidRPr="00663AA6">
        <w:rPr>
          <w:rFonts w:ascii="Arial" w:hAnsi="Arial" w:cs="Arial"/>
        </w:rPr>
        <w:t xml:space="preserve">a. </w:t>
      </w:r>
      <w:r w:rsidRPr="00663AA6">
        <w:rPr>
          <w:rFonts w:ascii="Arial" w:hAnsi="Arial" w:cs="Arial"/>
          <w:highlight w:val="yellow"/>
        </w:rPr>
        <w:t>Read and write decimals to thousandths using</w:t>
      </w:r>
      <w:r w:rsidRPr="00663AA6">
        <w:rPr>
          <w:rFonts w:ascii="Arial" w:hAnsi="Arial" w:cs="Arial"/>
        </w:rPr>
        <w:t xml:space="preserve"> base-ten numerals, number names, and </w:t>
      </w:r>
      <w:r w:rsidRPr="00663AA6">
        <w:rPr>
          <w:rFonts w:ascii="Arial" w:hAnsi="Arial" w:cs="Arial"/>
          <w:highlight w:val="yellow"/>
        </w:rPr>
        <w:t>expanded form, e.g., 347.392 = 3 × 100 + 4 ×10 + 7 × 1 + 3 × (1/10) + 9 × (1/100) + 2 × (1/1000).</w:t>
      </w:r>
    </w:p>
    <w:p w14:paraId="38E503B3" w14:textId="77777777" w:rsidR="00663AA6" w:rsidRDefault="00663AA6" w:rsidP="00663AA6">
      <w:pPr>
        <w:widowControl w:val="0"/>
        <w:autoSpaceDE w:val="0"/>
        <w:autoSpaceDN w:val="0"/>
        <w:adjustRightInd w:val="0"/>
        <w:spacing w:after="0" w:line="240" w:lineRule="auto"/>
        <w:rPr>
          <w:rFonts w:ascii="Arial" w:hAnsi="Arial" w:cs="Arial"/>
        </w:rPr>
      </w:pPr>
    </w:p>
    <w:p w14:paraId="471B8717" w14:textId="44CBAC30" w:rsidR="001A0F6A" w:rsidRPr="00663AA6" w:rsidRDefault="00663AA6" w:rsidP="00663AA6">
      <w:pPr>
        <w:widowControl w:val="0"/>
        <w:autoSpaceDE w:val="0"/>
        <w:autoSpaceDN w:val="0"/>
        <w:adjustRightInd w:val="0"/>
        <w:spacing w:after="0" w:line="240" w:lineRule="auto"/>
        <w:rPr>
          <w:rFonts w:ascii="Arial" w:hAnsi="Arial" w:cs="Arial"/>
        </w:rPr>
      </w:pPr>
      <w:r w:rsidRPr="00663AA6">
        <w:rPr>
          <w:rFonts w:ascii="Arial" w:hAnsi="Arial" w:cs="Arial"/>
        </w:rPr>
        <w:t xml:space="preserve">b. </w:t>
      </w:r>
      <w:r w:rsidRPr="00663AA6">
        <w:rPr>
          <w:rFonts w:ascii="Arial" w:hAnsi="Arial" w:cs="Arial"/>
          <w:highlight w:val="yellow"/>
        </w:rPr>
        <w:t>Compare</w:t>
      </w:r>
      <w:r w:rsidRPr="00663AA6">
        <w:rPr>
          <w:rFonts w:ascii="Arial" w:hAnsi="Arial" w:cs="Arial"/>
        </w:rPr>
        <w:t xml:space="preserve"> two decimals to thousandths based on meanings of the digits in each place, using </w:t>
      </w:r>
      <w:r>
        <w:rPr>
          <w:rFonts w:ascii="Arial" w:hAnsi="Arial" w:cs="Arial"/>
        </w:rPr>
        <w:t xml:space="preserve">   </w:t>
      </w:r>
      <w:r w:rsidRPr="00663AA6">
        <w:rPr>
          <w:rFonts w:ascii="Arial" w:hAnsi="Arial" w:cs="Arial"/>
        </w:rPr>
        <w:t>&gt;, =, and &lt; symbols to record the results of comparisons.</w:t>
      </w:r>
      <w:r w:rsidR="0076637B" w:rsidRPr="00663AA6">
        <w:rPr>
          <w:rFonts w:ascii="Arial" w:hAnsi="Arial" w:cs="Arial"/>
        </w:rPr>
        <w:t xml:space="preserve"> </w:t>
      </w:r>
    </w:p>
    <w:p w14:paraId="366CF96A" w14:textId="77777777" w:rsidR="00F15271" w:rsidRDefault="00F15271" w:rsidP="00F15271">
      <w:pPr>
        <w:widowControl w:val="0"/>
        <w:autoSpaceDE w:val="0"/>
        <w:autoSpaceDN w:val="0"/>
        <w:adjustRightInd w:val="0"/>
        <w:spacing w:after="0" w:line="240" w:lineRule="auto"/>
        <w:rPr>
          <w:rFonts w:ascii="Arial" w:hAnsi="Arial" w:cs="Arial"/>
        </w:rPr>
      </w:pPr>
    </w:p>
    <w:p w14:paraId="0DA91A92" w14:textId="77777777" w:rsidR="00F15271" w:rsidRPr="00F15271" w:rsidRDefault="00F15271" w:rsidP="00F15271">
      <w:pPr>
        <w:widowControl w:val="0"/>
        <w:autoSpaceDE w:val="0"/>
        <w:autoSpaceDN w:val="0"/>
        <w:adjustRightInd w:val="0"/>
        <w:spacing w:after="0" w:line="240" w:lineRule="auto"/>
        <w:rPr>
          <w:rFonts w:ascii="Arial" w:hAnsi="Arial" w:cs="Arial"/>
        </w:rPr>
      </w:pPr>
    </w:p>
    <w:p w14:paraId="061A4E0F" w14:textId="77777777" w:rsidR="006A7DAC" w:rsidRDefault="0076637B" w:rsidP="006A7DAC">
      <w:r>
        <w:rPr>
          <w:noProof/>
          <w:sz w:val="28"/>
        </w:rPr>
        <mc:AlternateContent>
          <mc:Choice Requires="wps">
            <w:drawing>
              <wp:anchor distT="0" distB="0" distL="114300" distR="114300" simplePos="0" relativeHeight="251659264" behindDoc="0" locked="0" layoutInCell="1" allowOverlap="1" wp14:anchorId="3FF73A69" wp14:editId="580E3779">
                <wp:simplePos x="0" y="0"/>
                <wp:positionH relativeFrom="column">
                  <wp:posOffset>-114300</wp:posOffset>
                </wp:positionH>
                <wp:positionV relativeFrom="paragraph">
                  <wp:posOffset>38100</wp:posOffset>
                </wp:positionV>
                <wp:extent cx="6344920" cy="466725"/>
                <wp:effectExtent l="0" t="0" r="17780" b="28575"/>
                <wp:wrapNone/>
                <wp:docPr id="16" name="Rounded Rectangle 16"/>
                <wp:cNvGraphicFramePr/>
                <a:graphic xmlns:a="http://schemas.openxmlformats.org/drawingml/2006/main">
                  <a:graphicData uri="http://schemas.microsoft.com/office/word/2010/wordprocessingShape">
                    <wps:wsp>
                      <wps:cNvSpPr/>
                      <wps:spPr>
                        <a:xfrm>
                          <a:off x="0" y="0"/>
                          <a:ext cx="6344920" cy="466725"/>
                        </a:xfrm>
                        <a:prstGeom prst="roundRect">
                          <a:avLst/>
                        </a:prstGeom>
                        <a:solidFill>
                          <a:srgbClr val="4F81BD"/>
                        </a:solidFill>
                        <a:ln w="25400" cap="flat" cmpd="sng" algn="ctr">
                          <a:solidFill>
                            <a:srgbClr val="4F81BD">
                              <a:shade val="50000"/>
                            </a:srgbClr>
                          </a:solidFill>
                          <a:prstDash val="solid"/>
                        </a:ln>
                        <a:effectLst/>
                      </wps:spPr>
                      <wps:txbx>
                        <w:txbxContent>
                          <w:p w14:paraId="59380E64" w14:textId="29C8F1C2" w:rsidR="00F165DB" w:rsidRPr="00AE1F68" w:rsidRDefault="00F165DB" w:rsidP="00E269E5">
                            <w:pPr>
                              <w:rPr>
                                <w:color w:val="FFFFFF" w:themeColor="background1"/>
                                <w:sz w:val="40"/>
                                <w:szCs w:val="40"/>
                              </w:rPr>
                            </w:pPr>
                            <w:r w:rsidRPr="00AE1F68">
                              <w:rPr>
                                <w:rFonts w:cs="Arial"/>
                                <w:color w:val="FFFFFF" w:themeColor="background1"/>
                                <w:sz w:val="36"/>
                                <w:szCs w:val="36"/>
                              </w:rPr>
                              <w:t>Read, Write, &amp; Compare Decimals Using Expanded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8" style="position:absolute;margin-left:-9pt;margin-top:3pt;width:499.6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" fillcolor="#4f81bd" strokecolor="#385d8a" strokeweight="2pt">
                <v:textbox>
                  <w:txbxContent>
                    <w:p w14:paraId="59380E64" w14:textId="29C8F1C2" w:rsidR="00F165DB" w:rsidRPr="00AE1F68" w:rsidRDefault="00F165DB" w:rsidP="00E269E5">
                      <w:pPr>
                        <w:rPr>
                          <w:color w:val="FFFFFF" w:themeColor="background1"/>
                          <w:sz w:val="40"/>
                          <w:szCs w:val="40"/>
                        </w:rPr>
                      </w:pPr>
                      <w:r w:rsidRPr="00AE1F68">
                        <w:rPr>
                          <w:rFonts w:cs="Arial"/>
                          <w:color w:val="FFFFFF" w:themeColor="background1"/>
                          <w:sz w:val="36"/>
                          <w:szCs w:val="36"/>
                        </w:rPr>
                        <w:t>Read, Write, &amp; Compare Decimals Using Expanded Form</w:t>
                      </w:r>
                    </w:p>
                  </w:txbxContent>
                </v:textbox>
              </v:roundrect>
            </w:pict>
          </mc:Fallback>
        </mc:AlternateContent>
      </w:r>
    </w:p>
    <w:p w14:paraId="3A313A9D" w14:textId="77777777" w:rsidR="008B0682" w:rsidRDefault="008B0682" w:rsidP="006A7DAC"/>
    <w:p w14:paraId="6EF5D9FA" w14:textId="54FCCC0B" w:rsidR="001B6206" w:rsidRDefault="001B6206" w:rsidP="008A4713">
      <w:pPr>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686912" behindDoc="0" locked="0" layoutInCell="1" allowOverlap="1" wp14:anchorId="4A4A426E" wp14:editId="1E587C5E">
                <wp:simplePos x="0" y="0"/>
                <wp:positionH relativeFrom="margin">
                  <wp:align>center</wp:align>
                </wp:positionH>
                <wp:positionV relativeFrom="paragraph">
                  <wp:posOffset>48895</wp:posOffset>
                </wp:positionV>
                <wp:extent cx="4752975" cy="99060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4752975" cy="990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F079DE7" w14:textId="43A7E283" w:rsidR="001B6206" w:rsidRDefault="001B6206" w:rsidP="001B6206">
                            <w:pPr>
                              <w:jc w:val="center"/>
                            </w:pPr>
                            <w:r>
                              <w:rPr>
                                <w:rFonts w:ascii="Arial" w:eastAsia="Times New Roman" w:hAnsi="Arial" w:cs="Arial"/>
                              </w:rPr>
                              <w:t>Expanded Form takes on a new meaning here.  Students will need to utilize their knowledge of decimals and fractions along with the multiplication (a whole times a fraction) and addition (same denominators) of fractions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 o:spid="_x0000_s1029" style="position:absolute;margin-left:0;margin-top:3.85pt;width:374.25pt;height:78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4F079DE7" w14:textId="43A7E283" w:rsidR="001B6206" w:rsidRDefault="001B6206" w:rsidP="001B6206">
                      <w:pPr>
                        <w:jc w:val="center"/>
                      </w:pPr>
                      <w:r>
                        <w:rPr>
                          <w:rFonts w:ascii="Arial" w:eastAsia="Times New Roman" w:hAnsi="Arial" w:cs="Arial"/>
                        </w:rPr>
                        <w:t>Expanded Form takes on a new meaning here.  Students will need to utilize their knowledge of decimals and fractions along with the multiplication (</w:t>
                      </w:r>
                      <w:proofErr w:type="gramStart"/>
                      <w:r>
                        <w:rPr>
                          <w:rFonts w:ascii="Arial" w:eastAsia="Times New Roman" w:hAnsi="Arial" w:cs="Arial"/>
                        </w:rPr>
                        <w:t>a whole times a fraction)</w:t>
                      </w:r>
                      <w:proofErr w:type="gramEnd"/>
                      <w:r>
                        <w:rPr>
                          <w:rFonts w:ascii="Arial" w:eastAsia="Times New Roman" w:hAnsi="Arial" w:cs="Arial"/>
                        </w:rPr>
                        <w:t xml:space="preserve"> and addition (same denominators) of fractions</w:t>
                      </w:r>
                    </w:p>
                  </w:txbxContent>
                </v:textbox>
                <w10:wrap anchorx="margin"/>
              </v:roundrect>
            </w:pict>
          </mc:Fallback>
        </mc:AlternateContent>
      </w:r>
    </w:p>
    <w:p w14:paraId="5B094CD1" w14:textId="1CBB3569" w:rsidR="001B6206" w:rsidRDefault="001B6206" w:rsidP="008A4713">
      <w:pPr>
        <w:rPr>
          <w:rFonts w:ascii="Arial" w:eastAsia="Times New Roman" w:hAnsi="Arial" w:cs="Arial"/>
        </w:rPr>
      </w:pPr>
      <w:r>
        <w:rPr>
          <w:rFonts w:ascii="Arial" w:eastAsia="Times New Roman" w:hAnsi="Arial" w:cs="Arial"/>
        </w:rPr>
        <w:t xml:space="preserve">. </w:t>
      </w:r>
    </w:p>
    <w:p w14:paraId="57A0E5A7" w14:textId="77777777" w:rsidR="001B6206" w:rsidRPr="001B6206" w:rsidRDefault="001B6206" w:rsidP="008A4713">
      <w:pPr>
        <w:rPr>
          <w:rFonts w:ascii="Arial" w:eastAsia="Times New Roman" w:hAnsi="Arial" w:cs="Arial"/>
        </w:rPr>
      </w:pPr>
    </w:p>
    <w:p w14:paraId="0ED4D029" w14:textId="77777777" w:rsidR="001B6206" w:rsidRPr="001B6206" w:rsidRDefault="001B6206" w:rsidP="008A4713">
      <w:pPr>
        <w:rPr>
          <w:rFonts w:ascii="Arial" w:eastAsia="Times New Roman" w:hAnsi="Arial" w:cs="Arial"/>
          <w:b/>
          <w:i/>
        </w:rPr>
      </w:pPr>
    </w:p>
    <w:p w14:paraId="0A0F6B3B" w14:textId="77777777" w:rsidR="00935990" w:rsidRDefault="00935990" w:rsidP="008A4713">
      <w:pPr>
        <w:rPr>
          <w:rFonts w:ascii="Arial" w:eastAsia="Times New Roman" w:hAnsi="Arial" w:cs="Arial"/>
          <w:b/>
          <w:i/>
        </w:rPr>
      </w:pPr>
    </w:p>
    <w:p w14:paraId="60ED79A5" w14:textId="77777777" w:rsidR="008A4713" w:rsidRPr="001B6206" w:rsidRDefault="008A4713" w:rsidP="008A4713">
      <w:pPr>
        <w:rPr>
          <w:rFonts w:ascii="Arial" w:eastAsia="Times New Roman" w:hAnsi="Arial" w:cs="Arial"/>
          <w:b/>
          <w:i/>
        </w:rPr>
      </w:pPr>
      <w:r w:rsidRPr="001B6206">
        <w:rPr>
          <w:rFonts w:ascii="Arial" w:eastAsia="Times New Roman" w:hAnsi="Arial" w:cs="Arial"/>
          <w:b/>
          <w:i/>
        </w:rPr>
        <w:t>Explanations and Examples:</w:t>
      </w:r>
    </w:p>
    <w:p w14:paraId="68DBBED7" w14:textId="7DD8981B" w:rsidR="008A4713" w:rsidRPr="008A4713" w:rsidRDefault="008A4713" w:rsidP="008A4713">
      <w:pPr>
        <w:rPr>
          <w:rFonts w:ascii="Arial" w:eastAsia="Times New Roman" w:hAnsi="Arial" w:cs="Arial"/>
        </w:rPr>
      </w:pPr>
      <w:r w:rsidRPr="008A4713">
        <w:rPr>
          <w:rFonts w:ascii="Arial" w:eastAsia="Times New Roman" w:hAnsi="Arial" w:cs="Arial"/>
          <w:b/>
        </w:rPr>
        <w:t>5.NBT.3a</w:t>
      </w:r>
      <w:r>
        <w:rPr>
          <w:rFonts w:ascii="Arial" w:eastAsia="Times New Roman" w:hAnsi="Arial" w:cs="Arial"/>
        </w:rPr>
        <w:t xml:space="preserve"> </w:t>
      </w:r>
      <w:r w:rsidRPr="008A4713">
        <w:rPr>
          <w:rFonts w:ascii="Arial" w:eastAsia="Times New Roman" w:hAnsi="Arial" w:cs="Arial"/>
        </w:rPr>
        <w:t>This standard references expanded form of decimals with fractions included. Students should build on their work from Fourth Grade, where they worked with both decimals and fractions interchangeably. Expanded form is included to build upon work in 5.NBT.2 and deepen students’ understanding of place value.</w:t>
      </w:r>
      <w:r>
        <w:rPr>
          <w:rFonts w:ascii="Arial" w:eastAsia="Times New Roman" w:hAnsi="Arial" w:cs="Arial"/>
        </w:rPr>
        <w:t xml:space="preserve"> </w:t>
      </w:r>
      <w:r w:rsidRPr="008A4713">
        <w:rPr>
          <w:rFonts w:ascii="Arial" w:eastAsia="Times New Roman" w:hAnsi="Arial" w:cs="Arial"/>
        </w:rPr>
        <w:t>Students build on the understanding they developed in fourth grade to read, write, and compare decimals to thousandths. They connect their prior experiences with using decimal notation for fractions and addition of fractions with denominators of 10 and 100. They use concrete models and number lines to extend this understanding to decimals to the thousandths. Models may include base ten blocks, place value charts, grids, pictures, drawings, manipulatives, technology-based, etc. They read decimals using fractional language and write decimals in fractional form, as well as in expanded notation. This investigation leads them to understanding equivalence of decimals (0.8 = 0.80 = 0.800).</w:t>
      </w:r>
    </w:p>
    <w:p w14:paraId="1AA9968E" w14:textId="77777777" w:rsidR="001B6206" w:rsidRDefault="001B6206" w:rsidP="008A4713">
      <w:pPr>
        <w:rPr>
          <w:rFonts w:ascii="Arial" w:eastAsia="Times New Roman" w:hAnsi="Arial" w:cs="Arial"/>
          <w:b/>
        </w:rPr>
      </w:pPr>
    </w:p>
    <w:p w14:paraId="77018CB1" w14:textId="77777777" w:rsidR="001B6206" w:rsidRDefault="001B6206" w:rsidP="008A4713">
      <w:pPr>
        <w:rPr>
          <w:rFonts w:ascii="Arial" w:eastAsia="Times New Roman" w:hAnsi="Arial" w:cs="Arial"/>
          <w:b/>
        </w:rPr>
      </w:pPr>
    </w:p>
    <w:p w14:paraId="117F4A9B" w14:textId="77777777" w:rsidR="001B6206" w:rsidRDefault="001B6206" w:rsidP="008A4713">
      <w:pPr>
        <w:rPr>
          <w:rFonts w:ascii="Arial" w:eastAsia="Times New Roman" w:hAnsi="Arial" w:cs="Arial"/>
          <w:b/>
        </w:rPr>
      </w:pPr>
    </w:p>
    <w:p w14:paraId="0267D117" w14:textId="77777777" w:rsidR="008A4713" w:rsidRPr="008A4713" w:rsidRDefault="008A4713" w:rsidP="008A4713">
      <w:pPr>
        <w:rPr>
          <w:rFonts w:ascii="Arial" w:eastAsia="Times New Roman" w:hAnsi="Arial" w:cs="Arial"/>
        </w:rPr>
      </w:pPr>
      <w:r w:rsidRPr="008A4713">
        <w:rPr>
          <w:rFonts w:ascii="Arial" w:eastAsia="Times New Roman" w:hAnsi="Arial" w:cs="Arial"/>
          <w:b/>
        </w:rPr>
        <w:t>5.NBT.3b</w:t>
      </w:r>
      <w:r w:rsidRPr="008A4713">
        <w:rPr>
          <w:rFonts w:ascii="Arial" w:eastAsia="Times New Roman" w:hAnsi="Arial" w:cs="Arial"/>
        </w:rPr>
        <w:t xml:space="preserve"> Comparing decimals builds on work from fourth grade.</w:t>
      </w:r>
    </w:p>
    <w:p w14:paraId="07D1C905" w14:textId="22C56D13" w:rsidR="00610AD4" w:rsidRDefault="008A4713" w:rsidP="008A4713">
      <w:pPr>
        <w:rPr>
          <w:rFonts w:ascii="Arial" w:eastAsia="Times New Roman" w:hAnsi="Arial" w:cs="Arial"/>
        </w:rPr>
      </w:pPr>
      <w:r w:rsidRPr="008A4713">
        <w:rPr>
          <w:rFonts w:ascii="Arial" w:eastAsia="Times New Roman" w:hAnsi="Arial" w:cs="Arial"/>
        </w:rPr>
        <w:t>Example:</w:t>
      </w:r>
      <w:r>
        <w:rPr>
          <w:rFonts w:ascii="Arial" w:eastAsia="Times New Roman" w:hAnsi="Arial" w:cs="Arial"/>
        </w:rPr>
        <w:t xml:space="preserve"> </w:t>
      </w:r>
      <w:r w:rsidRPr="008A4713">
        <w:rPr>
          <w:rFonts w:ascii="Arial" w:eastAsia="Times New Roman" w:hAnsi="Arial" w:cs="Arial"/>
        </w:rPr>
        <w:t>Some equivalent forms of 0.72 are:</w:t>
      </w:r>
      <w:r>
        <w:rPr>
          <w:rFonts w:ascii="Arial" w:eastAsia="Times New Roman" w:hAnsi="Arial" w:cs="Arial"/>
        </w:rPr>
        <w:t xml:space="preserve"> </w:t>
      </w:r>
      <w:r w:rsidRPr="008A4713">
        <w:rPr>
          <w:rFonts w:ascii="Arial" w:eastAsia="Times New Roman" w:hAnsi="Arial" w:cs="Arial"/>
        </w:rPr>
        <w:t>72/100</w:t>
      </w:r>
      <w:r>
        <w:rPr>
          <w:rFonts w:ascii="Arial" w:eastAsia="Times New Roman" w:hAnsi="Arial" w:cs="Arial"/>
        </w:rPr>
        <w:t xml:space="preserve">, </w:t>
      </w:r>
      <w:r w:rsidRPr="008A4713">
        <w:rPr>
          <w:rFonts w:ascii="Arial" w:eastAsia="Times New Roman" w:hAnsi="Arial" w:cs="Arial"/>
        </w:rPr>
        <w:t>7/10 + 2/100</w:t>
      </w:r>
      <w:r>
        <w:rPr>
          <w:rFonts w:ascii="Arial" w:eastAsia="Times New Roman" w:hAnsi="Arial" w:cs="Arial"/>
        </w:rPr>
        <w:t xml:space="preserve">, </w:t>
      </w:r>
      <w:r w:rsidRPr="008A4713">
        <w:rPr>
          <w:rFonts w:ascii="Arial" w:eastAsia="Times New Roman" w:hAnsi="Arial" w:cs="Arial"/>
        </w:rPr>
        <w:t>7 x (1/10) + 2 x (1/100)</w:t>
      </w:r>
      <w:r>
        <w:rPr>
          <w:rFonts w:ascii="Arial" w:eastAsia="Times New Roman" w:hAnsi="Arial" w:cs="Arial"/>
        </w:rPr>
        <w:t xml:space="preserve">, </w:t>
      </w:r>
      <w:r w:rsidRPr="008A4713">
        <w:rPr>
          <w:rFonts w:ascii="Arial" w:eastAsia="Times New Roman" w:hAnsi="Arial" w:cs="Arial"/>
        </w:rPr>
        <w:t>0.70 + 0.02</w:t>
      </w:r>
      <w:r>
        <w:rPr>
          <w:rFonts w:ascii="Arial" w:eastAsia="Times New Roman" w:hAnsi="Arial" w:cs="Arial"/>
        </w:rPr>
        <w:t xml:space="preserve">, </w:t>
      </w:r>
      <w:r w:rsidRPr="008A4713">
        <w:rPr>
          <w:rFonts w:ascii="Arial" w:eastAsia="Times New Roman" w:hAnsi="Arial" w:cs="Arial"/>
        </w:rPr>
        <w:t>70/100 + 2/100</w:t>
      </w:r>
      <w:r>
        <w:rPr>
          <w:rFonts w:ascii="Arial" w:eastAsia="Times New Roman" w:hAnsi="Arial" w:cs="Arial"/>
        </w:rPr>
        <w:t xml:space="preserve">, </w:t>
      </w:r>
      <w:r w:rsidRPr="008A4713">
        <w:rPr>
          <w:rFonts w:ascii="Arial" w:eastAsia="Times New Roman" w:hAnsi="Arial" w:cs="Arial"/>
        </w:rPr>
        <w:t>0.720</w:t>
      </w:r>
      <w:r>
        <w:rPr>
          <w:rFonts w:ascii="Arial" w:eastAsia="Times New Roman" w:hAnsi="Arial" w:cs="Arial"/>
        </w:rPr>
        <w:t xml:space="preserve">, </w:t>
      </w:r>
      <w:r w:rsidRPr="008A4713">
        <w:rPr>
          <w:rFonts w:ascii="Arial" w:eastAsia="Times New Roman" w:hAnsi="Arial" w:cs="Arial"/>
        </w:rPr>
        <w:t>7 x (1/</w:t>
      </w:r>
      <w:r w:rsidR="00236879">
        <w:rPr>
          <w:rFonts w:ascii="Arial" w:eastAsia="Times New Roman" w:hAnsi="Arial" w:cs="Arial"/>
        </w:rPr>
        <w:t>10) + 2 x (1/100) + 0</w:t>
      </w:r>
      <w:r>
        <w:rPr>
          <w:rFonts w:ascii="Arial" w:eastAsia="Times New Roman" w:hAnsi="Arial" w:cs="Arial"/>
        </w:rPr>
        <w:t xml:space="preserve">, </w:t>
      </w:r>
      <w:r w:rsidRPr="008A4713">
        <w:rPr>
          <w:rFonts w:ascii="Arial" w:eastAsia="Times New Roman" w:hAnsi="Arial" w:cs="Arial"/>
        </w:rPr>
        <w:t>720/1000</w:t>
      </w:r>
    </w:p>
    <w:p w14:paraId="429F885F" w14:textId="56973E59" w:rsidR="00AF1790" w:rsidRDefault="00AF1790" w:rsidP="003F01BC">
      <w:pPr>
        <w:rPr>
          <w:rFonts w:ascii="Arial" w:eastAsia="Times New Roman" w:hAnsi="Arial" w:cs="Arial"/>
        </w:rPr>
      </w:pPr>
    </w:p>
    <w:p w14:paraId="7D3F6E17" w14:textId="033FB4E7" w:rsidR="00AF1790" w:rsidRDefault="00AF1790" w:rsidP="003F01BC">
      <w:pPr>
        <w:rPr>
          <w:rFonts w:ascii="Arial" w:eastAsia="Times New Roman" w:hAnsi="Arial" w:cs="Arial"/>
        </w:rPr>
      </w:pPr>
      <w:r w:rsidRPr="00935990">
        <w:rPr>
          <w:noProof/>
          <w:sz w:val="20"/>
          <w:szCs w:val="20"/>
        </w:rPr>
        <mc:AlternateContent>
          <mc:Choice Requires="wps">
            <w:drawing>
              <wp:anchor distT="0" distB="0" distL="114300" distR="114300" simplePos="0" relativeHeight="251689984" behindDoc="0" locked="0" layoutInCell="1" allowOverlap="1" wp14:anchorId="339B58F4" wp14:editId="3E0BA9DB">
                <wp:simplePos x="0" y="0"/>
                <wp:positionH relativeFrom="column">
                  <wp:posOffset>2780665</wp:posOffset>
                </wp:positionH>
                <wp:positionV relativeFrom="paragraph">
                  <wp:posOffset>1270</wp:posOffset>
                </wp:positionV>
                <wp:extent cx="3762375" cy="1085850"/>
                <wp:effectExtent l="57150" t="38100" r="85725" b="228600"/>
                <wp:wrapNone/>
                <wp:docPr id="4" name="Rectangular Callout 4"/>
                <wp:cNvGraphicFramePr/>
                <a:graphic xmlns:a="http://schemas.openxmlformats.org/drawingml/2006/main">
                  <a:graphicData uri="http://schemas.microsoft.com/office/word/2010/wordprocessingShape">
                    <wps:wsp>
                      <wps:cNvSpPr/>
                      <wps:spPr>
                        <a:xfrm>
                          <a:off x="0" y="0"/>
                          <a:ext cx="3762375" cy="1085850"/>
                        </a:xfrm>
                        <a:prstGeom prst="wedgeRectCallout">
                          <a:avLst/>
                        </a:prstGeom>
                        <a:ln/>
                      </wps:spPr>
                      <wps:style>
                        <a:lnRef idx="1">
                          <a:schemeClr val="accent2"/>
                        </a:lnRef>
                        <a:fillRef idx="2">
                          <a:schemeClr val="accent2"/>
                        </a:fillRef>
                        <a:effectRef idx="1">
                          <a:schemeClr val="accent2"/>
                        </a:effectRef>
                        <a:fontRef idx="minor">
                          <a:schemeClr val="dk1"/>
                        </a:fontRef>
                      </wps:style>
                      <wps:txbx>
                        <w:txbxContent>
                          <w:p w14:paraId="45429D7B" w14:textId="2197A8B8" w:rsidR="00935990" w:rsidRPr="00AF1790" w:rsidRDefault="00935990" w:rsidP="00935990">
                            <w:pPr>
                              <w:jc w:val="center"/>
                              <w:rPr>
                                <w:b/>
                              </w:rPr>
                            </w:pPr>
                            <w:r w:rsidRPr="00AF1790">
                              <w:rPr>
                                <w:b/>
                              </w:rPr>
                              <w:t>New Standards</w:t>
                            </w:r>
                          </w:p>
                          <w:p w14:paraId="605618C0" w14:textId="77777777" w:rsidR="00935990" w:rsidRPr="00AA504B" w:rsidRDefault="00935990" w:rsidP="00935990">
                            <w:pPr>
                              <w:rPr>
                                <w:rFonts w:ascii="Arial" w:hAnsi="Arial" w:cs="Arial"/>
                              </w:rPr>
                            </w:pPr>
                            <w:r w:rsidRPr="00AA504B">
                              <w:rPr>
                                <w:rFonts w:ascii="Arial" w:hAnsi="Arial" w:cs="Arial"/>
                              </w:rPr>
                              <w:t xml:space="preserve">586.23 =(5•100)  + (8•10) + (6 • 1) + (2 • </w:t>
                            </w:r>
                            <w:r w:rsidRPr="00AA504B">
                              <w:rPr>
                                <w:rFonts w:ascii="Arial" w:hAnsi="Arial" w:cs="Arial"/>
                                <w:noProof/>
                                <w:position w:val="-20"/>
                              </w:rPr>
                              <w:drawing>
                                <wp:inline distT="0" distB="0" distL="0" distR="0" wp14:anchorId="620064B3" wp14:editId="442416E5">
                                  <wp:extent cx="194945" cy="355600"/>
                                  <wp:effectExtent l="0" t="0" r="825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355600"/>
                                          </a:xfrm>
                                          <a:prstGeom prst="rect">
                                            <a:avLst/>
                                          </a:prstGeom>
                                          <a:noFill/>
                                          <a:ln>
                                            <a:noFill/>
                                          </a:ln>
                                        </pic:spPr>
                                      </pic:pic>
                                    </a:graphicData>
                                  </a:graphic>
                                </wp:inline>
                              </w:drawing>
                            </w:r>
                            <w:r w:rsidRPr="00AA504B">
                              <w:rPr>
                                <w:rFonts w:ascii="Arial" w:hAnsi="Arial" w:cs="Arial"/>
                              </w:rPr>
                              <w:t xml:space="preserve">) + (3 • </w:t>
                            </w:r>
                            <m:oMath>
                              <m:f>
                                <m:fPr>
                                  <m:ctrlPr>
                                    <w:rPr>
                                      <w:rFonts w:ascii="Cambria Math" w:hAnsi="Cambria Math" w:cs="Arial"/>
                                      <w:b/>
                                    </w:rPr>
                                  </m:ctrlPr>
                                </m:fPr>
                                <m:num>
                                  <m:r>
                                    <m:rPr>
                                      <m:sty m:val="b"/>
                                    </m:rPr>
                                    <w:rPr>
                                      <w:rFonts w:ascii="Cambria Math" w:hAnsi="Cambria Math" w:cs="Arial"/>
                                    </w:rPr>
                                    <m:t>1</m:t>
                                  </m:r>
                                </m:num>
                                <m:den>
                                  <m:r>
                                    <m:rPr>
                                      <m:sty m:val="b"/>
                                    </m:rPr>
                                    <w:rPr>
                                      <w:rFonts w:ascii="Cambria Math" w:hAnsi="Cambria Math" w:cs="Arial"/>
                                    </w:rPr>
                                    <m:t>100</m:t>
                                  </m:r>
                                </m:den>
                              </m:f>
                            </m:oMath>
                            <w:r w:rsidRPr="00AA504B">
                              <w:rPr>
                                <w:rFonts w:ascii="Arial" w:hAnsi="Arial" w:cs="Arial"/>
                              </w:rPr>
                              <w:t>)</w:t>
                            </w:r>
                          </w:p>
                          <w:p w14:paraId="4B58D075" w14:textId="77777777" w:rsidR="00935990" w:rsidRDefault="00935990" w:rsidP="00935990">
                            <w:pPr>
                              <w:jc w:val="center"/>
                            </w:pPr>
                          </w:p>
                          <w:p w14:paraId="62FD1190" w14:textId="77777777" w:rsidR="00935990" w:rsidRDefault="00935990" w:rsidP="0093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30" type="#_x0000_t61" style="position:absolute;margin-left:218.95pt;margin-top:.1pt;width:296.25pt;height:8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" adj="6300,24300" fillcolor="#dfa7a6 [1621]" strokecolor="#bc4542 [3045]">
                <v:fill color2="#f5e4e4 [501]" rotate="t" angle="180" colors="0 #ffa2a1;22938f #ffbebd;1 #ffe5e5" focus="100%" type="gradient"/>
                <v:shadow on="t" color="black" opacity="24903f" origin=",.5" offset="0,.55556mm"/>
                <v:textbox>
                  <w:txbxContent>
                    <w:p w14:paraId="45429D7B" w14:textId="2197A8B8" w:rsidR="00935990" w:rsidRPr="00AF1790" w:rsidRDefault="00935990" w:rsidP="00935990">
                      <w:pPr>
                        <w:jc w:val="center"/>
                        <w:rPr>
                          <w:b/>
                        </w:rPr>
                      </w:pPr>
                      <w:r w:rsidRPr="00AF1790">
                        <w:rPr>
                          <w:b/>
                        </w:rPr>
                        <w:t>New Standards</w:t>
                      </w:r>
                    </w:p>
                    <w:p w14:paraId="605618C0" w14:textId="77777777" w:rsidR="00935990" w:rsidRPr="00AA504B" w:rsidRDefault="00935990" w:rsidP="00935990">
                      <w:pPr>
                        <w:rPr>
                          <w:rFonts w:ascii="Arial" w:hAnsi="Arial" w:cs="Arial"/>
                        </w:rPr>
                      </w:pPr>
                      <w:r w:rsidRPr="00AA504B">
                        <w:rPr>
                          <w:rFonts w:ascii="Arial" w:hAnsi="Arial" w:cs="Arial"/>
                        </w:rPr>
                        <w:t xml:space="preserve">586.23 </w:t>
                      </w:r>
                      <w:proofErr w:type="gramStart"/>
                      <w:r w:rsidRPr="00AA504B">
                        <w:rPr>
                          <w:rFonts w:ascii="Arial" w:hAnsi="Arial" w:cs="Arial"/>
                        </w:rPr>
                        <w:t>=(</w:t>
                      </w:r>
                      <w:proofErr w:type="gramEnd"/>
                      <w:r w:rsidRPr="00AA504B">
                        <w:rPr>
                          <w:rFonts w:ascii="Arial" w:hAnsi="Arial" w:cs="Arial"/>
                        </w:rPr>
                        <w:t xml:space="preserve">5•100)  + (8•10) + (6 • 1) + (2 • </w:t>
                      </w:r>
                      <w:r w:rsidRPr="00AA504B">
                        <w:rPr>
                          <w:rFonts w:ascii="Arial" w:hAnsi="Arial" w:cs="Arial"/>
                          <w:noProof/>
                          <w:position w:val="-20"/>
                        </w:rPr>
                        <w:drawing>
                          <wp:inline distT="0" distB="0" distL="0" distR="0" wp14:anchorId="620064B3" wp14:editId="442416E5">
                            <wp:extent cx="194945" cy="355600"/>
                            <wp:effectExtent l="0" t="0" r="825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355600"/>
                                    </a:xfrm>
                                    <a:prstGeom prst="rect">
                                      <a:avLst/>
                                    </a:prstGeom>
                                    <a:noFill/>
                                    <a:ln>
                                      <a:noFill/>
                                    </a:ln>
                                  </pic:spPr>
                                </pic:pic>
                              </a:graphicData>
                            </a:graphic>
                          </wp:inline>
                        </w:drawing>
                      </w:r>
                      <w:r w:rsidRPr="00AA504B">
                        <w:rPr>
                          <w:rFonts w:ascii="Arial" w:hAnsi="Arial" w:cs="Arial"/>
                        </w:rPr>
                        <w:t xml:space="preserve">) + (3 • </w:t>
                      </w:r>
                      <m:oMath>
                        <m:f>
                          <m:fPr>
                            <m:ctrlPr>
                              <w:rPr>
                                <w:rFonts w:ascii="Cambria Math" w:hAnsi="Cambria Math" w:cs="Arial"/>
                                <w:b/>
                              </w:rPr>
                            </m:ctrlPr>
                          </m:fPr>
                          <m:num>
                            <m:r>
                              <m:rPr>
                                <m:sty m:val="b"/>
                              </m:rPr>
                              <w:rPr>
                                <w:rFonts w:ascii="Cambria Math" w:hAnsi="Cambria Math" w:cs="Arial"/>
                              </w:rPr>
                              <m:t>1</m:t>
                            </m:r>
                          </m:num>
                          <m:den>
                            <m:r>
                              <m:rPr>
                                <m:sty m:val="b"/>
                              </m:rPr>
                              <w:rPr>
                                <w:rFonts w:ascii="Cambria Math" w:hAnsi="Cambria Math" w:cs="Arial"/>
                              </w:rPr>
                              <m:t>100</m:t>
                            </m:r>
                          </m:den>
                        </m:f>
                      </m:oMath>
                      <w:r w:rsidRPr="00AA504B">
                        <w:rPr>
                          <w:rFonts w:ascii="Arial" w:hAnsi="Arial" w:cs="Arial"/>
                        </w:rPr>
                        <w:t>)</w:t>
                      </w:r>
                    </w:p>
                    <w:p w14:paraId="4B58D075" w14:textId="77777777" w:rsidR="00935990" w:rsidRDefault="00935990" w:rsidP="00935990">
                      <w:pPr>
                        <w:jc w:val="center"/>
                      </w:pPr>
                    </w:p>
                    <w:p w14:paraId="62FD1190" w14:textId="77777777" w:rsidR="00935990" w:rsidRDefault="00935990" w:rsidP="00935990">
                      <w:pPr>
                        <w:jc w:val="center"/>
                      </w:pPr>
                    </w:p>
                  </w:txbxContent>
                </v:textbox>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2F829730" wp14:editId="5B29D8B7">
                <wp:simplePos x="0" y="0"/>
                <wp:positionH relativeFrom="column">
                  <wp:posOffset>-276225</wp:posOffset>
                </wp:positionH>
                <wp:positionV relativeFrom="paragraph">
                  <wp:posOffset>1270</wp:posOffset>
                </wp:positionV>
                <wp:extent cx="2686050" cy="1085850"/>
                <wp:effectExtent l="57150" t="38100" r="76200" b="228600"/>
                <wp:wrapNone/>
                <wp:docPr id="3" name="Rectangular Callout 3"/>
                <wp:cNvGraphicFramePr/>
                <a:graphic xmlns:a="http://schemas.openxmlformats.org/drawingml/2006/main">
                  <a:graphicData uri="http://schemas.microsoft.com/office/word/2010/wordprocessingShape">
                    <wps:wsp>
                      <wps:cNvSpPr/>
                      <wps:spPr>
                        <a:xfrm>
                          <a:off x="0" y="0"/>
                          <a:ext cx="2686050" cy="1085850"/>
                        </a:xfrm>
                        <a:prstGeom prst="wedgeRectCallout">
                          <a:avLst/>
                        </a:prstGeom>
                      </wps:spPr>
                      <wps:style>
                        <a:lnRef idx="1">
                          <a:schemeClr val="accent1"/>
                        </a:lnRef>
                        <a:fillRef idx="2">
                          <a:schemeClr val="accent1"/>
                        </a:fillRef>
                        <a:effectRef idx="1">
                          <a:schemeClr val="accent1"/>
                        </a:effectRef>
                        <a:fontRef idx="minor">
                          <a:schemeClr val="dk1"/>
                        </a:fontRef>
                      </wps:style>
                      <wps:txbx>
                        <w:txbxContent>
                          <w:p w14:paraId="4BA2A2B7" w14:textId="031BF7C6" w:rsidR="00935990" w:rsidRPr="00AF1790" w:rsidRDefault="00935990" w:rsidP="00935990">
                            <w:pPr>
                              <w:jc w:val="center"/>
                              <w:rPr>
                                <w:b/>
                              </w:rPr>
                            </w:pPr>
                            <w:r w:rsidRPr="00AF1790">
                              <w:rPr>
                                <w:b/>
                              </w:rPr>
                              <w:t>Traditional Expanded Form</w:t>
                            </w:r>
                          </w:p>
                          <w:p w14:paraId="27206C93" w14:textId="181ACF88" w:rsidR="00935990" w:rsidRDefault="00935990" w:rsidP="00935990">
                            <w:pPr>
                              <w:jc w:val="center"/>
                            </w:pPr>
                            <w:r w:rsidRPr="00AA504B">
                              <w:rPr>
                                <w:rFonts w:ascii="Arial" w:hAnsi="Arial" w:cs="Arial"/>
                              </w:rPr>
                              <w:t xml:space="preserve">586.23 = 500 + 80 + 6 + </w:t>
                            </w:r>
                            <w:r>
                              <w:rPr>
                                <w:rFonts w:ascii="Arial" w:hAnsi="Arial" w:cs="Arial"/>
                              </w:rPr>
                              <w:t>0</w:t>
                            </w:r>
                            <w:r w:rsidRPr="00AA504B">
                              <w:rPr>
                                <w:rFonts w:ascii="Arial" w:hAnsi="Arial" w:cs="Arial"/>
                              </w:rPr>
                              <w:t xml:space="preserve">.2 + </w:t>
                            </w:r>
                            <w:r>
                              <w:rPr>
                                <w:rFonts w:ascii="Arial" w:hAnsi="Arial" w:cs="Arial"/>
                              </w:rPr>
                              <w:t>0</w:t>
                            </w:r>
                            <w:r w:rsidRPr="00AA504B">
                              <w:rPr>
                                <w:rFonts w:ascii="Arial" w:hAnsi="Arial" w:cs="Arial"/>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ectangular Callout 3" o:spid="_x0000_s1031" type="#_x0000_t61" style="position:absolute;margin-left:-21.75pt;margin-top:.1pt;width:211.5pt;height:8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" adj="6300,24300" fillcolor="#a7bfde [1620]" strokecolor="#4579b8 [3044]">
                <v:fill color2="#e4ecf5 [500]" rotate="t" angle="180" colors="0 #a3c4ff;22938f #bfd5ff;1 #e5eeff" focus="100%" type="gradient"/>
                <v:shadow on="t" color="black" opacity="24903f" origin=",.5" offset="0,.55556mm"/>
                <v:textbox>
                  <w:txbxContent>
                    <w:p w14:paraId="4BA2A2B7" w14:textId="031BF7C6" w:rsidR="00935990" w:rsidRPr="00AF1790" w:rsidRDefault="00935990" w:rsidP="00935990">
                      <w:pPr>
                        <w:jc w:val="center"/>
                        <w:rPr>
                          <w:b/>
                        </w:rPr>
                      </w:pPr>
                      <w:r w:rsidRPr="00AF1790">
                        <w:rPr>
                          <w:b/>
                        </w:rPr>
                        <w:t>Traditional Expanded Form</w:t>
                      </w:r>
                    </w:p>
                    <w:p w14:paraId="27206C93" w14:textId="181ACF88" w:rsidR="00935990" w:rsidRDefault="00935990" w:rsidP="00935990">
                      <w:pPr>
                        <w:jc w:val="center"/>
                      </w:pPr>
                      <w:r w:rsidRPr="00AA504B">
                        <w:rPr>
                          <w:rFonts w:ascii="Arial" w:hAnsi="Arial" w:cs="Arial"/>
                        </w:rPr>
                        <w:t xml:space="preserve">586.23 = 500 + 80 + 6 + </w:t>
                      </w:r>
                      <w:r>
                        <w:rPr>
                          <w:rFonts w:ascii="Arial" w:hAnsi="Arial" w:cs="Arial"/>
                        </w:rPr>
                        <w:t>0</w:t>
                      </w:r>
                      <w:r w:rsidRPr="00AA504B">
                        <w:rPr>
                          <w:rFonts w:ascii="Arial" w:hAnsi="Arial" w:cs="Arial"/>
                        </w:rPr>
                        <w:t xml:space="preserve">.2 + </w:t>
                      </w:r>
                      <w:r>
                        <w:rPr>
                          <w:rFonts w:ascii="Arial" w:hAnsi="Arial" w:cs="Arial"/>
                        </w:rPr>
                        <w:t>0</w:t>
                      </w:r>
                      <w:r w:rsidRPr="00AA504B">
                        <w:rPr>
                          <w:rFonts w:ascii="Arial" w:hAnsi="Arial" w:cs="Arial"/>
                        </w:rPr>
                        <w:t>.03</w:t>
                      </w:r>
                    </w:p>
                  </w:txbxContent>
                </v:textbox>
              </v:shape>
            </w:pict>
          </mc:Fallback>
        </mc:AlternateContent>
      </w:r>
    </w:p>
    <w:p w14:paraId="056F506F" w14:textId="77777777" w:rsidR="00AF1790" w:rsidRDefault="00AF1790" w:rsidP="003F01BC">
      <w:pPr>
        <w:rPr>
          <w:rFonts w:ascii="Arial" w:eastAsia="Times New Roman" w:hAnsi="Arial" w:cs="Arial"/>
        </w:rPr>
      </w:pPr>
    </w:p>
    <w:p w14:paraId="1A6D7157" w14:textId="77777777" w:rsidR="00AF1790" w:rsidRDefault="00AF1790" w:rsidP="003F01BC">
      <w:pPr>
        <w:rPr>
          <w:rFonts w:ascii="Arial" w:eastAsia="Times New Roman" w:hAnsi="Arial" w:cs="Arial"/>
        </w:rPr>
      </w:pPr>
    </w:p>
    <w:p w14:paraId="73A1E73A" w14:textId="77777777" w:rsidR="00AF1790" w:rsidRDefault="00AF1790" w:rsidP="003F01BC">
      <w:pPr>
        <w:rPr>
          <w:rFonts w:ascii="Arial" w:eastAsia="Times New Roman" w:hAnsi="Arial" w:cs="Arial"/>
        </w:rPr>
      </w:pPr>
    </w:p>
    <w:p w14:paraId="20B0B91F" w14:textId="77777777" w:rsidR="00AF1790" w:rsidRDefault="00AF1790" w:rsidP="003F01BC">
      <w:pPr>
        <w:rPr>
          <w:rFonts w:ascii="Arial" w:eastAsia="Times New Roman" w:hAnsi="Arial" w:cs="Arial"/>
        </w:rPr>
      </w:pPr>
    </w:p>
    <w:p w14:paraId="36BA9528" w14:textId="77777777" w:rsidR="00AF1790" w:rsidRDefault="00AF1790" w:rsidP="003F01BC">
      <w:pPr>
        <w:rPr>
          <w:rFonts w:ascii="Arial" w:eastAsia="Times New Roman" w:hAnsi="Arial" w:cs="Arial"/>
        </w:rPr>
      </w:pPr>
    </w:p>
    <w:p w14:paraId="5898398E" w14:textId="42BD577F" w:rsidR="003F01BC" w:rsidRDefault="003F01BC" w:rsidP="003F01BC">
      <w:pPr>
        <w:rPr>
          <w:rFonts w:ascii="Arial" w:eastAsia="Times New Roman" w:hAnsi="Arial" w:cs="Arial"/>
        </w:rPr>
      </w:pPr>
      <w:r w:rsidRPr="003F01BC">
        <w:rPr>
          <w:rFonts w:ascii="Arial" w:eastAsia="Times New Roman" w:hAnsi="Arial" w:cs="Arial"/>
        </w:rPr>
        <w:t>Students need to understand the size of decimal numbers and relate</w:t>
      </w:r>
      <w:r>
        <w:rPr>
          <w:rFonts w:ascii="Arial" w:eastAsia="Times New Roman" w:hAnsi="Arial" w:cs="Arial"/>
        </w:rPr>
        <w:t xml:space="preserve"> them to common </w:t>
      </w:r>
      <w:r w:rsidRPr="003F01BC">
        <w:rPr>
          <w:rFonts w:ascii="Arial" w:eastAsia="Times New Roman" w:hAnsi="Arial" w:cs="Arial"/>
        </w:rPr>
        <w:t>benchmarks such as 0, 0.5 (0.50 and 0.500), and 1. Comparing tenths to tenths, hundredths to hundredths, and thousandths to thousandths is simplified if students use their understanding of fractions to compare decimals.</w:t>
      </w:r>
    </w:p>
    <w:p w14:paraId="726E68C9" w14:textId="4B20DEB2" w:rsidR="00AF1790" w:rsidRDefault="00AF1790" w:rsidP="003F01BC">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91008" behindDoc="1" locked="0" layoutInCell="1" allowOverlap="1" wp14:anchorId="470C1D4B" wp14:editId="27E2CB57">
                <wp:simplePos x="0" y="0"/>
                <wp:positionH relativeFrom="column">
                  <wp:posOffset>819150</wp:posOffset>
                </wp:positionH>
                <wp:positionV relativeFrom="paragraph">
                  <wp:posOffset>176530</wp:posOffset>
                </wp:positionV>
                <wp:extent cx="3533775" cy="1447800"/>
                <wp:effectExtent l="171450" t="723900" r="85725" b="95250"/>
                <wp:wrapNone/>
                <wp:docPr id="7" name="Cloud Callout 7"/>
                <wp:cNvGraphicFramePr/>
                <a:graphic xmlns:a="http://schemas.openxmlformats.org/drawingml/2006/main">
                  <a:graphicData uri="http://schemas.microsoft.com/office/word/2010/wordprocessingShape">
                    <wps:wsp>
                      <wps:cNvSpPr/>
                      <wps:spPr>
                        <a:xfrm>
                          <a:off x="0" y="0"/>
                          <a:ext cx="3533775" cy="1447800"/>
                        </a:xfrm>
                        <a:prstGeom prst="cloudCallout">
                          <a:avLst>
                            <a:gd name="adj1" fmla="val -52985"/>
                            <a:gd name="adj2" fmla="val -95395"/>
                          </a:avLst>
                        </a:prstGeom>
                      </wps:spPr>
                      <wps:style>
                        <a:lnRef idx="1">
                          <a:schemeClr val="accent3"/>
                        </a:lnRef>
                        <a:fillRef idx="2">
                          <a:schemeClr val="accent3"/>
                        </a:fillRef>
                        <a:effectRef idx="1">
                          <a:schemeClr val="accent3"/>
                        </a:effectRef>
                        <a:fontRef idx="minor">
                          <a:schemeClr val="dk1"/>
                        </a:fontRef>
                      </wps:style>
                      <wps:txbx>
                        <w:txbxContent>
                          <w:p w14:paraId="62A7C35A" w14:textId="2E9E5928" w:rsidR="00AF1790" w:rsidRDefault="00AF1790" w:rsidP="00AF1790">
                            <w:pPr>
                              <w:jc w:val="center"/>
                            </w:pPr>
                            <w:r>
                              <w:t xml:space="preserve">Understanding the size of decimals here is an important reasoning skill and students will need opportunities to practice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32" type="#_x0000_t106" style="position:absolute;margin-left:64.5pt;margin-top:13.9pt;width:278.25pt;height:114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" adj="-645,-9805" fillcolor="#cdddac [1622]" strokecolor="#94b64e [3046]">
                <v:fill color2="#f0f4e6 [502]" rotate="t" angle="180" colors="0 #dafda7;22938f #e4fdc2;1 #f5ffe6" focus="100%" type="gradient"/>
                <v:shadow on="t" color="black" opacity="24903f" origin=",.5" offset="0,.55556mm"/>
                <v:textbox>
                  <w:txbxContent>
                    <w:p w14:paraId="62A7C35A" w14:textId="2E9E5928" w:rsidR="00AF1790" w:rsidRDefault="00AF1790" w:rsidP="00AF1790">
                      <w:pPr>
                        <w:jc w:val="center"/>
                      </w:pPr>
                      <w:r>
                        <w:t xml:space="preserve">Understanding the size of decimals here is an important reasoning skill and students will need opportunities to practice this. </w:t>
                      </w:r>
                    </w:p>
                  </w:txbxContent>
                </v:textbox>
              </v:shape>
            </w:pict>
          </mc:Fallback>
        </mc:AlternateContent>
      </w:r>
    </w:p>
    <w:p w14:paraId="4729BE16" w14:textId="77777777" w:rsidR="00AF1790" w:rsidRDefault="00AF1790" w:rsidP="003F01BC">
      <w:pPr>
        <w:rPr>
          <w:rFonts w:ascii="Arial" w:eastAsia="Times New Roman" w:hAnsi="Arial" w:cs="Arial"/>
        </w:rPr>
      </w:pPr>
    </w:p>
    <w:p w14:paraId="78AB20F3" w14:textId="77777777" w:rsidR="00AF1790" w:rsidRDefault="00AF1790" w:rsidP="003F01BC">
      <w:pPr>
        <w:rPr>
          <w:rFonts w:ascii="Arial" w:eastAsia="Times New Roman" w:hAnsi="Arial" w:cs="Arial"/>
        </w:rPr>
      </w:pPr>
    </w:p>
    <w:p w14:paraId="581C0CF3" w14:textId="77777777" w:rsidR="00AF1790" w:rsidRDefault="00AF1790" w:rsidP="003F01BC">
      <w:pPr>
        <w:rPr>
          <w:rFonts w:ascii="Arial" w:eastAsia="Times New Roman" w:hAnsi="Arial" w:cs="Arial"/>
        </w:rPr>
      </w:pPr>
    </w:p>
    <w:p w14:paraId="10B6CCB3" w14:textId="77777777" w:rsidR="00AF1790" w:rsidRDefault="00AF1790" w:rsidP="003F01BC">
      <w:pPr>
        <w:rPr>
          <w:rFonts w:ascii="Arial" w:eastAsia="Times New Roman" w:hAnsi="Arial" w:cs="Arial"/>
        </w:rPr>
      </w:pPr>
    </w:p>
    <w:p w14:paraId="48598847" w14:textId="77777777" w:rsidR="003F01BC" w:rsidRDefault="003F01BC" w:rsidP="003F01BC">
      <w:pPr>
        <w:autoSpaceDE w:val="0"/>
        <w:autoSpaceDN w:val="0"/>
        <w:adjustRightInd w:val="0"/>
        <w:spacing w:after="0" w:line="240" w:lineRule="auto"/>
        <w:rPr>
          <w:rFonts w:ascii="Verdana" w:hAnsi="Verdana" w:cs="Verdana"/>
          <w:sz w:val="20"/>
          <w:szCs w:val="20"/>
        </w:rPr>
      </w:pPr>
    </w:p>
    <w:p w14:paraId="2DCDF5F8" w14:textId="77777777" w:rsidR="003F01BC" w:rsidRDefault="003F01BC" w:rsidP="003F01BC">
      <w:pPr>
        <w:ind w:left="720" w:hanging="720"/>
        <w:rPr>
          <w:rStyle w:val="Hyperlink"/>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 xml:space="preserve">Retrieved from: </w:t>
      </w:r>
      <w:hyperlink r:id="rId11" w:history="1">
        <w:r w:rsidRPr="00952991">
          <w:rPr>
            <w:rStyle w:val="Hyperlink"/>
            <w:rFonts w:ascii="Arial" w:hAnsi="Arial" w:cs="Arial"/>
          </w:rPr>
          <w:t>http://katm.org/wp/wp-content/uploads/flipbooks/3FlipBookedited.pdf</w:t>
        </w:r>
      </w:hyperlink>
    </w:p>
    <w:p w14:paraId="0C917993" w14:textId="77777777" w:rsidR="00935990" w:rsidRDefault="00935990" w:rsidP="003F01BC">
      <w:pPr>
        <w:ind w:left="720" w:hanging="720"/>
        <w:rPr>
          <w:rStyle w:val="Hyperlink"/>
          <w:rFonts w:ascii="Arial" w:hAnsi="Arial" w:cs="Arial"/>
        </w:rPr>
      </w:pPr>
    </w:p>
    <w:p w14:paraId="43F1A64A" w14:textId="77777777" w:rsidR="00935990" w:rsidRDefault="00935990" w:rsidP="003F01BC">
      <w:pPr>
        <w:ind w:left="720" w:hanging="720"/>
        <w:rPr>
          <w:rStyle w:val="Hyperlink"/>
          <w:rFonts w:ascii="Arial" w:hAnsi="Arial" w:cs="Arial"/>
        </w:rPr>
      </w:pPr>
    </w:p>
    <w:p w14:paraId="1E1E657D" w14:textId="53DF7084" w:rsidR="005A5E0B" w:rsidRDefault="005A5E0B" w:rsidP="005A5E0B">
      <w:pPr>
        <w:rPr>
          <w:sz w:val="20"/>
          <w:szCs w:val="20"/>
        </w:rPr>
      </w:pPr>
    </w:p>
    <w:p w14:paraId="5B5DC9CA" w14:textId="77777777" w:rsidR="001B6206" w:rsidRDefault="001B6206" w:rsidP="00F371AA">
      <w:pPr>
        <w:rPr>
          <w:rFonts w:ascii="Arial" w:hAnsi="Arial" w:cs="Arial"/>
        </w:rPr>
      </w:pPr>
    </w:p>
    <w:p w14:paraId="38132E0A" w14:textId="77777777" w:rsidR="001B6206" w:rsidRDefault="001B6206" w:rsidP="00F371AA">
      <w:pPr>
        <w:rPr>
          <w:rFonts w:ascii="Arial" w:hAnsi="Arial" w:cs="Arial"/>
        </w:rPr>
      </w:pPr>
    </w:p>
    <w:p w14:paraId="125C04A2" w14:textId="59653B9C" w:rsidR="005A5E0B" w:rsidRDefault="00FF5C92" w:rsidP="005A5E0B">
      <w:pPr>
        <w:rPr>
          <w:sz w:val="20"/>
          <w:szCs w:val="20"/>
        </w:rPr>
      </w:pPr>
      <w:r>
        <w:rPr>
          <w:noProof/>
        </w:rPr>
        <w:lastRenderedPageBreak/>
        <mc:AlternateContent>
          <mc:Choice Requires="wps">
            <w:drawing>
              <wp:anchor distT="0" distB="0" distL="114300" distR="114300" simplePos="0" relativeHeight="251660288" behindDoc="0" locked="0" layoutInCell="1" allowOverlap="1" wp14:anchorId="38DA921F" wp14:editId="4A2F156B">
                <wp:simplePos x="0" y="0"/>
                <wp:positionH relativeFrom="column">
                  <wp:posOffset>0</wp:posOffset>
                </wp:positionH>
                <wp:positionV relativeFrom="paragraph">
                  <wp:posOffset>29210</wp:posOffset>
                </wp:positionV>
                <wp:extent cx="6344920" cy="468630"/>
                <wp:effectExtent l="0" t="0" r="30480" b="13970"/>
                <wp:wrapNone/>
                <wp:docPr id="17" name="Rounded Rectangle 17"/>
                <wp:cNvGraphicFramePr/>
                <a:graphic xmlns:a="http://schemas.openxmlformats.org/drawingml/2006/main">
                  <a:graphicData uri="http://schemas.microsoft.com/office/word/2010/wordprocessingShape">
                    <wps:wsp>
                      <wps:cNvSpPr/>
                      <wps:spPr>
                        <a:xfrm>
                          <a:off x="0" y="0"/>
                          <a:ext cx="6344920" cy="468630"/>
                        </a:xfrm>
                        <a:prstGeom prst="roundRect">
                          <a:avLst/>
                        </a:prstGeom>
                        <a:solidFill>
                          <a:srgbClr val="C0504D"/>
                        </a:solidFill>
                        <a:ln w="25400" cap="flat" cmpd="sng" algn="ctr">
                          <a:solidFill>
                            <a:srgbClr val="C0504D">
                              <a:shade val="50000"/>
                            </a:srgbClr>
                          </a:solidFill>
                          <a:prstDash val="solid"/>
                        </a:ln>
                        <a:effectLst/>
                      </wps:spPr>
                      <wps:txbx>
                        <w:txbxContent>
                          <w:p w14:paraId="769227B2" w14:textId="77777777" w:rsidR="00F165DB" w:rsidRPr="006628E3" w:rsidRDefault="00F165DB" w:rsidP="006A7DAC">
                            <w:pPr>
                              <w:jc w:val="both"/>
                              <w:rPr>
                                <w:b/>
                                <w:color w:val="FFFFFF" w:themeColor="background1"/>
                                <w:sz w:val="36"/>
                              </w:rPr>
                            </w:pPr>
                            <w:r>
                              <w:rPr>
                                <w:b/>
                                <w:color w:val="FFFFFF" w:themeColor="background1"/>
                                <w:sz w:val="36"/>
                              </w:rPr>
                              <w:t xml:space="preserve">Coherence and Connections: Need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7" o:spid="_x0000_s1033" style="position:absolute;margin-left:0;margin-top:2.3pt;width:499.6pt;height:36.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" fillcolor="#c0504d" strokecolor="#8c3836" strokeweight="2pt">
                <v:textbox>
                  <w:txbxContent>
                    <w:p w14:paraId="769227B2" w14:textId="77777777" w:rsidR="00F165DB" w:rsidRPr="006628E3" w:rsidRDefault="00F165DB" w:rsidP="006A7DAC">
                      <w:pPr>
                        <w:jc w:val="both"/>
                        <w:rPr>
                          <w:b/>
                          <w:color w:val="FFFFFF" w:themeColor="background1"/>
                          <w:sz w:val="36"/>
                        </w:rPr>
                      </w:pPr>
                      <w:r>
                        <w:rPr>
                          <w:b/>
                          <w:color w:val="FFFFFF" w:themeColor="background1"/>
                          <w:sz w:val="36"/>
                        </w:rPr>
                        <w:t xml:space="preserve">Coherence and Connections: Need to Know </w:t>
                      </w:r>
                    </w:p>
                  </w:txbxContent>
                </v:textbox>
              </v:roundrect>
            </w:pict>
          </mc:Fallback>
        </mc:AlternateContent>
      </w:r>
    </w:p>
    <w:p w14:paraId="6EB079C9" w14:textId="4297ECD3" w:rsidR="000952BE" w:rsidRPr="00610AD4" w:rsidRDefault="000952BE" w:rsidP="000C0E7F"/>
    <w:p w14:paraId="033CFDF9" w14:textId="7FA0E8A0" w:rsidR="000952BE" w:rsidRPr="000C0E7F" w:rsidRDefault="000952BE" w:rsidP="000C0E7F">
      <w:pPr>
        <w:rPr>
          <w:rFonts w:ascii="Arial" w:eastAsia="Times New Roman" w:hAnsi="Arial" w:cs="Arial"/>
          <w:b/>
          <w:color w:val="000000"/>
          <w:sz w:val="24"/>
          <w:szCs w:val="24"/>
          <w:shd w:val="clear" w:color="auto" w:fill="FFFFFF"/>
        </w:rPr>
      </w:pP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5F3570" w:rsidRPr="00CA784B" w14:paraId="598B8AAB" w14:textId="77777777" w:rsidTr="005F3570">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A599CF3" w14:textId="77777777" w:rsidR="005F3570" w:rsidRPr="00CA784B" w:rsidRDefault="005F3570" w:rsidP="005F3570">
            <w:pPr>
              <w:rPr>
                <w:rFonts w:asciiTheme="majorHAnsi" w:hAnsiTheme="majorHAnsi"/>
              </w:rPr>
            </w:pPr>
            <w:r w:rsidRPr="00CA784B">
              <w:rPr>
                <w:rFonts w:asciiTheme="majorHAnsi" w:hAnsiTheme="majorHAnsi"/>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0AE6FF08" w14:textId="77777777" w:rsidR="005F3570" w:rsidRPr="00CA784B" w:rsidRDefault="005F3570" w:rsidP="005F3570">
            <w:pPr>
              <w:rPr>
                <w:rFonts w:asciiTheme="majorHAnsi" w:hAnsiTheme="majorHAnsi"/>
              </w:rPr>
            </w:pPr>
            <w:r w:rsidRPr="00CA784B">
              <w:rPr>
                <w:rFonts w:asciiTheme="majorHAnsi" w:hAnsiTheme="majorHAnsi"/>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5AD286D5" w14:textId="77777777" w:rsidR="005F3570" w:rsidRPr="00CA784B" w:rsidRDefault="005F3570" w:rsidP="005F3570">
            <w:pPr>
              <w:rPr>
                <w:rFonts w:asciiTheme="majorHAnsi" w:hAnsiTheme="majorHAnsi"/>
              </w:rPr>
            </w:pPr>
            <w:r w:rsidRPr="00CA784B">
              <w:rPr>
                <w:rFonts w:asciiTheme="majorHAnsi" w:hAnsiTheme="majorHAnsi"/>
              </w:rPr>
              <w:t>Grade Above</w:t>
            </w:r>
          </w:p>
        </w:tc>
      </w:tr>
      <w:tr w:rsidR="005F3570" w:rsidRPr="00CA784B" w14:paraId="0EA348BC" w14:textId="77777777" w:rsidTr="005F3570">
        <w:tc>
          <w:tcPr>
            <w:tcW w:w="2718" w:type="dxa"/>
            <w:tcBorders>
              <w:left w:val="single" w:sz="8" w:space="0" w:color="000000"/>
              <w:bottom w:val="single" w:sz="8" w:space="0" w:color="000000"/>
              <w:right w:val="single" w:sz="8" w:space="0" w:color="000000"/>
            </w:tcBorders>
            <w:tcMar>
              <w:top w:w="140" w:type="nil"/>
              <w:right w:w="140" w:type="nil"/>
            </w:tcMar>
          </w:tcPr>
          <w:p w14:paraId="467052E4" w14:textId="5E28BE7B" w:rsidR="005F3570" w:rsidRDefault="006351BB" w:rsidP="005F3570">
            <w:pPr>
              <w:rPr>
                <w:rFonts w:asciiTheme="majorHAnsi" w:hAnsiTheme="majorHAnsi"/>
              </w:rPr>
            </w:pPr>
            <w:r>
              <w:rPr>
                <w:rFonts w:asciiTheme="majorHAnsi" w:hAnsiTheme="majorHAnsi"/>
              </w:rPr>
              <w:t>4.NBT.3</w:t>
            </w:r>
          </w:p>
          <w:p w14:paraId="5953B489" w14:textId="5C2063BA" w:rsidR="006351BB" w:rsidRPr="00CA784B" w:rsidRDefault="006351BB" w:rsidP="005F3570">
            <w:pPr>
              <w:rPr>
                <w:rFonts w:asciiTheme="majorHAnsi" w:hAnsiTheme="majorHAnsi"/>
              </w:rPr>
            </w:pPr>
            <w:r>
              <w:rPr>
                <w:rFonts w:asciiTheme="majorHAnsi" w:hAnsiTheme="majorHAnsi"/>
              </w:rPr>
              <w:t>4.NF.7</w:t>
            </w:r>
          </w:p>
        </w:tc>
        <w:tc>
          <w:tcPr>
            <w:tcW w:w="2790" w:type="dxa"/>
            <w:tcBorders>
              <w:bottom w:val="single" w:sz="8" w:space="0" w:color="000000"/>
              <w:right w:val="single" w:sz="8" w:space="0" w:color="000000"/>
            </w:tcBorders>
            <w:tcMar>
              <w:top w:w="140" w:type="nil"/>
              <w:right w:w="140" w:type="nil"/>
            </w:tcMar>
          </w:tcPr>
          <w:p w14:paraId="7B41D39E" w14:textId="474DBDA6" w:rsidR="005F3570" w:rsidRDefault="00663AA6" w:rsidP="005F3570">
            <w:pPr>
              <w:rPr>
                <w:rFonts w:asciiTheme="majorHAnsi" w:hAnsiTheme="majorHAnsi"/>
                <w:b/>
              </w:rPr>
            </w:pPr>
            <w:r>
              <w:rPr>
                <w:rFonts w:asciiTheme="majorHAnsi" w:hAnsiTheme="majorHAnsi"/>
                <w:b/>
              </w:rPr>
              <w:t>5.NBT.3</w:t>
            </w:r>
          </w:p>
          <w:p w14:paraId="619EB7C0" w14:textId="20FC3125" w:rsidR="006351BB" w:rsidRDefault="006351BB" w:rsidP="005F3570">
            <w:pPr>
              <w:rPr>
                <w:rFonts w:asciiTheme="majorHAnsi" w:hAnsiTheme="majorHAnsi"/>
              </w:rPr>
            </w:pPr>
            <w:r w:rsidRPr="006351BB">
              <w:rPr>
                <w:rFonts w:asciiTheme="majorHAnsi" w:hAnsiTheme="majorHAnsi"/>
              </w:rPr>
              <w:t>5.NBT.1</w:t>
            </w:r>
          </w:p>
          <w:p w14:paraId="1ECC22F4" w14:textId="16C146A6" w:rsidR="005F3570" w:rsidRPr="00594F89" w:rsidRDefault="006351BB" w:rsidP="005F3570">
            <w:pPr>
              <w:rPr>
                <w:rFonts w:asciiTheme="majorHAnsi" w:hAnsiTheme="majorHAnsi"/>
              </w:rPr>
            </w:pPr>
            <w:r>
              <w:rPr>
                <w:rFonts w:asciiTheme="majorHAnsi" w:hAnsiTheme="majorHAnsi"/>
              </w:rPr>
              <w:t>5.NBT.4</w:t>
            </w:r>
          </w:p>
        </w:tc>
        <w:tc>
          <w:tcPr>
            <w:tcW w:w="2970" w:type="dxa"/>
            <w:tcBorders>
              <w:bottom w:val="single" w:sz="8" w:space="0" w:color="000000"/>
              <w:right w:val="single" w:sz="8" w:space="0" w:color="000000"/>
            </w:tcBorders>
            <w:tcMar>
              <w:top w:w="140" w:type="nil"/>
              <w:right w:w="140" w:type="nil"/>
            </w:tcMar>
          </w:tcPr>
          <w:p w14:paraId="1865A623" w14:textId="01D414C4" w:rsidR="005F3570" w:rsidRPr="00CA784B" w:rsidRDefault="007C1A53" w:rsidP="005F3570">
            <w:pPr>
              <w:rPr>
                <w:rFonts w:asciiTheme="majorHAnsi" w:hAnsiTheme="majorHAnsi"/>
              </w:rPr>
            </w:pPr>
            <w:r>
              <w:rPr>
                <w:rFonts w:asciiTheme="majorHAnsi" w:hAnsiTheme="majorHAnsi"/>
              </w:rPr>
              <w:t>None</w:t>
            </w:r>
          </w:p>
        </w:tc>
      </w:tr>
    </w:tbl>
    <w:p w14:paraId="76D2FF66" w14:textId="77777777" w:rsidR="000952BE" w:rsidRDefault="000952BE" w:rsidP="000C0E7F">
      <w:pPr>
        <w:rPr>
          <w:rFonts w:ascii="Arial" w:eastAsia="Times New Roman" w:hAnsi="Arial" w:cs="Arial"/>
          <w:b/>
          <w:color w:val="000000"/>
          <w:sz w:val="24"/>
          <w:szCs w:val="24"/>
          <w:shd w:val="clear" w:color="auto" w:fill="FFFFFF"/>
        </w:rPr>
      </w:pPr>
    </w:p>
    <w:p w14:paraId="21D5B2B1" w14:textId="1E3500DA" w:rsidR="00AF1790" w:rsidRDefault="00AF1790" w:rsidP="000C0E7F">
      <w:pPr>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PARCC Evidence Tables</w:t>
      </w:r>
    </w:p>
    <w:tbl>
      <w:tblPr>
        <w:tblStyle w:val="TableGrid"/>
        <w:tblpPr w:leftFromText="180" w:rightFromText="180" w:vertAnchor="text" w:tblpY="1"/>
        <w:tblOverlap w:val="never"/>
        <w:tblW w:w="0" w:type="auto"/>
        <w:tblLook w:val="04A0" w:firstRow="1" w:lastRow="0" w:firstColumn="1" w:lastColumn="0" w:noHBand="0" w:noVBand="1"/>
      </w:tblPr>
      <w:tblGrid>
        <w:gridCol w:w="1548"/>
        <w:gridCol w:w="2880"/>
        <w:gridCol w:w="3600"/>
        <w:gridCol w:w="828"/>
      </w:tblGrid>
      <w:tr w:rsidR="005F3570" w14:paraId="6EFF3C3F" w14:textId="77777777" w:rsidTr="00852993">
        <w:trPr>
          <w:trHeight w:val="953"/>
        </w:trPr>
        <w:tc>
          <w:tcPr>
            <w:tcW w:w="1548" w:type="dxa"/>
          </w:tcPr>
          <w:p w14:paraId="0FFBFC8D" w14:textId="77777777" w:rsidR="005F3570" w:rsidRPr="006D5217" w:rsidRDefault="005F3570" w:rsidP="00852993">
            <w:pPr>
              <w:jc w:val="center"/>
              <w:rPr>
                <w:rFonts w:asciiTheme="majorHAnsi" w:hAnsiTheme="majorHAnsi"/>
                <w:b/>
                <w:sz w:val="24"/>
                <w:szCs w:val="24"/>
              </w:rPr>
            </w:pPr>
            <w:r w:rsidRPr="006D5217">
              <w:rPr>
                <w:rFonts w:asciiTheme="majorHAnsi" w:hAnsiTheme="majorHAnsi"/>
                <w:b/>
                <w:sz w:val="24"/>
                <w:szCs w:val="24"/>
              </w:rPr>
              <w:t>Evidence</w:t>
            </w:r>
          </w:p>
          <w:p w14:paraId="51145690" w14:textId="77777777" w:rsidR="005F3570" w:rsidRPr="006D5217" w:rsidRDefault="005F3570" w:rsidP="00852993">
            <w:pPr>
              <w:jc w:val="center"/>
              <w:rPr>
                <w:rFonts w:asciiTheme="majorHAnsi" w:hAnsiTheme="majorHAnsi"/>
                <w:b/>
                <w:sz w:val="24"/>
                <w:szCs w:val="24"/>
              </w:rPr>
            </w:pPr>
            <w:r w:rsidRPr="006D5217">
              <w:rPr>
                <w:rFonts w:asciiTheme="majorHAnsi" w:hAnsiTheme="majorHAnsi"/>
                <w:b/>
                <w:sz w:val="24"/>
                <w:szCs w:val="24"/>
              </w:rPr>
              <w:t>Statement Key</w:t>
            </w:r>
          </w:p>
          <w:p w14:paraId="1449BE32" w14:textId="77777777" w:rsidR="005F3570" w:rsidRPr="006D5217" w:rsidRDefault="005F3570" w:rsidP="00852993">
            <w:pPr>
              <w:jc w:val="center"/>
              <w:rPr>
                <w:rFonts w:asciiTheme="majorHAnsi" w:hAnsiTheme="majorHAnsi"/>
                <w:b/>
                <w:sz w:val="24"/>
                <w:szCs w:val="24"/>
              </w:rPr>
            </w:pPr>
          </w:p>
        </w:tc>
        <w:tc>
          <w:tcPr>
            <w:tcW w:w="2880" w:type="dxa"/>
          </w:tcPr>
          <w:p w14:paraId="6C122EB9" w14:textId="77777777" w:rsidR="005F3570" w:rsidRPr="006D5217" w:rsidRDefault="005F3570" w:rsidP="00852993">
            <w:pPr>
              <w:jc w:val="center"/>
              <w:rPr>
                <w:rFonts w:asciiTheme="majorHAnsi" w:hAnsiTheme="majorHAnsi"/>
                <w:b/>
                <w:sz w:val="24"/>
                <w:szCs w:val="24"/>
              </w:rPr>
            </w:pPr>
          </w:p>
          <w:p w14:paraId="10974FA5" w14:textId="77777777" w:rsidR="005F3570" w:rsidRPr="006D5217" w:rsidRDefault="005F3570" w:rsidP="00852993">
            <w:pPr>
              <w:jc w:val="center"/>
              <w:rPr>
                <w:rFonts w:asciiTheme="majorHAnsi" w:hAnsiTheme="majorHAnsi"/>
                <w:b/>
                <w:sz w:val="24"/>
                <w:szCs w:val="24"/>
              </w:rPr>
            </w:pPr>
            <w:r w:rsidRPr="006D5217">
              <w:rPr>
                <w:rFonts w:asciiTheme="majorHAnsi" w:hAnsiTheme="majorHAnsi"/>
                <w:b/>
                <w:sz w:val="24"/>
                <w:szCs w:val="24"/>
              </w:rPr>
              <w:t>Evidence Statement Text</w:t>
            </w:r>
          </w:p>
        </w:tc>
        <w:tc>
          <w:tcPr>
            <w:tcW w:w="3600" w:type="dxa"/>
          </w:tcPr>
          <w:p w14:paraId="17D717BA" w14:textId="77777777" w:rsidR="005F3570" w:rsidRPr="006D5217" w:rsidRDefault="005F3570" w:rsidP="00852993">
            <w:pPr>
              <w:jc w:val="center"/>
              <w:rPr>
                <w:rFonts w:asciiTheme="majorHAnsi" w:hAnsiTheme="majorHAnsi"/>
                <w:b/>
                <w:sz w:val="24"/>
                <w:szCs w:val="24"/>
              </w:rPr>
            </w:pPr>
          </w:p>
          <w:p w14:paraId="31B6098C" w14:textId="77777777" w:rsidR="005F3570" w:rsidRPr="006D5217" w:rsidRDefault="005F3570" w:rsidP="00852993">
            <w:pPr>
              <w:jc w:val="center"/>
              <w:rPr>
                <w:rFonts w:asciiTheme="majorHAnsi" w:hAnsiTheme="majorHAnsi"/>
                <w:b/>
                <w:sz w:val="24"/>
                <w:szCs w:val="24"/>
              </w:rPr>
            </w:pPr>
            <w:r w:rsidRPr="006D5217">
              <w:rPr>
                <w:rFonts w:asciiTheme="majorHAnsi" w:hAnsiTheme="majorHAnsi"/>
                <w:b/>
                <w:sz w:val="24"/>
                <w:szCs w:val="24"/>
              </w:rPr>
              <w:t>Clarifications</w:t>
            </w:r>
          </w:p>
        </w:tc>
        <w:tc>
          <w:tcPr>
            <w:tcW w:w="828" w:type="dxa"/>
          </w:tcPr>
          <w:p w14:paraId="2F990492" w14:textId="77777777" w:rsidR="005F3570" w:rsidRPr="006D5217" w:rsidRDefault="005F3570" w:rsidP="00852993">
            <w:pPr>
              <w:jc w:val="center"/>
              <w:rPr>
                <w:rFonts w:asciiTheme="majorHAnsi" w:hAnsiTheme="majorHAnsi"/>
                <w:b/>
                <w:sz w:val="24"/>
                <w:szCs w:val="24"/>
              </w:rPr>
            </w:pPr>
          </w:p>
          <w:p w14:paraId="1C511E2C" w14:textId="77777777" w:rsidR="005F3570" w:rsidRPr="006D5217" w:rsidRDefault="005F3570" w:rsidP="00852993">
            <w:pPr>
              <w:jc w:val="center"/>
              <w:rPr>
                <w:rFonts w:asciiTheme="majorHAnsi" w:hAnsiTheme="majorHAnsi"/>
                <w:b/>
                <w:sz w:val="24"/>
                <w:szCs w:val="24"/>
              </w:rPr>
            </w:pPr>
            <w:r w:rsidRPr="006D5217">
              <w:rPr>
                <w:rFonts w:asciiTheme="majorHAnsi" w:hAnsiTheme="majorHAnsi"/>
                <w:b/>
                <w:sz w:val="24"/>
                <w:szCs w:val="24"/>
              </w:rPr>
              <w:t>MP</w:t>
            </w:r>
          </w:p>
        </w:tc>
      </w:tr>
      <w:tr w:rsidR="005F3570" w14:paraId="34B532D5" w14:textId="77777777" w:rsidTr="00852993">
        <w:tc>
          <w:tcPr>
            <w:tcW w:w="1548" w:type="dxa"/>
          </w:tcPr>
          <w:p w14:paraId="3D085C78" w14:textId="77777777" w:rsidR="005F3570" w:rsidRDefault="00F04573" w:rsidP="00852993">
            <w:pPr>
              <w:rPr>
                <w:rFonts w:asciiTheme="majorHAnsi" w:hAnsiTheme="majorHAnsi"/>
                <w:sz w:val="24"/>
                <w:szCs w:val="24"/>
              </w:rPr>
            </w:pPr>
            <w:r w:rsidRPr="00F04573">
              <w:rPr>
                <w:rFonts w:asciiTheme="majorHAnsi" w:hAnsiTheme="majorHAnsi"/>
                <w:sz w:val="24"/>
                <w:szCs w:val="24"/>
              </w:rPr>
              <w:t>5.NBT.3a</w:t>
            </w:r>
          </w:p>
          <w:p w14:paraId="205C10EE" w14:textId="472D0422" w:rsidR="00852993" w:rsidRPr="006D5217" w:rsidRDefault="00852993" w:rsidP="00852993">
            <w:pPr>
              <w:jc w:val="center"/>
              <w:rPr>
                <w:rFonts w:asciiTheme="majorHAnsi" w:hAnsiTheme="majorHAnsi"/>
                <w:sz w:val="24"/>
                <w:szCs w:val="24"/>
              </w:rPr>
            </w:pPr>
          </w:p>
        </w:tc>
        <w:tc>
          <w:tcPr>
            <w:tcW w:w="2880" w:type="dxa"/>
          </w:tcPr>
          <w:p w14:paraId="644F3E7E" w14:textId="304AD7D3" w:rsidR="00852993" w:rsidRPr="00852993" w:rsidRDefault="00852993" w:rsidP="00852993">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Read, write, and compare decimals to thousandths.</w:t>
            </w:r>
          </w:p>
          <w:p w14:paraId="7AA34296" w14:textId="77777777" w:rsidR="00852993" w:rsidRDefault="00852993" w:rsidP="00852993">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 xml:space="preserve">a. Read and write decimals to thousandths using base-ten numerals, number names, and expanded form, e.g. </w:t>
            </w:r>
            <w:r>
              <w:rPr>
                <w:rFonts w:asciiTheme="majorHAnsi" w:hAnsiTheme="majorHAnsi"/>
                <w:sz w:val="24"/>
                <w:szCs w:val="24"/>
              </w:rPr>
              <w:t xml:space="preserve"> </w:t>
            </w:r>
          </w:p>
          <w:p w14:paraId="3F377D93" w14:textId="2E517DBB" w:rsidR="00852993" w:rsidRPr="00852993" w:rsidRDefault="00852993" w:rsidP="00852993">
            <w:pPr>
              <w:widowControl w:val="0"/>
              <w:autoSpaceDE w:val="0"/>
              <w:autoSpaceDN w:val="0"/>
              <w:adjustRightInd w:val="0"/>
              <w:spacing w:after="240"/>
              <w:rPr>
                <w:rFonts w:asciiTheme="majorHAnsi" w:hAnsiTheme="majorHAnsi"/>
                <w:sz w:val="24"/>
                <w:szCs w:val="24"/>
              </w:rPr>
            </w:pPr>
            <w:r>
              <w:rPr>
                <w:rFonts w:asciiTheme="majorHAnsi" w:hAnsiTheme="majorHAnsi"/>
                <w:sz w:val="24"/>
                <w:szCs w:val="24"/>
              </w:rPr>
              <w:t xml:space="preserve">347.392= 3 x 100 + 4 x 10 + 7 x 1 + 3 x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Theme="majorHAnsi" w:eastAsiaTheme="minorEastAsia" w:hAnsiTheme="majorHAnsi"/>
              </w:rPr>
              <w:t xml:space="preserve"> + 9 x  </w:t>
            </w:r>
            <m:oMath>
              <m:f>
                <m:fPr>
                  <m:ctrlPr>
                    <w:rPr>
                      <w:rFonts w:ascii="Cambria Math" w:hAnsi="Cambria Math"/>
                      <w:i/>
                    </w:rPr>
                  </m:ctrlPr>
                </m:fPr>
                <m:num>
                  <m:r>
                    <w:rPr>
                      <w:rFonts w:ascii="Cambria Math" w:hAnsi="Cambria Math"/>
                    </w:rPr>
                    <m:t>1</m:t>
                  </m:r>
                </m:num>
                <m:den>
                  <m:r>
                    <w:rPr>
                      <w:rFonts w:ascii="Cambria Math" w:hAnsi="Cambria Math"/>
                    </w:rPr>
                    <m:t>100</m:t>
                  </m:r>
                </m:den>
              </m:f>
            </m:oMath>
            <w:r>
              <w:rPr>
                <w:rFonts w:asciiTheme="majorHAnsi" w:eastAsiaTheme="minorEastAsia" w:hAnsiTheme="majorHAnsi"/>
              </w:rPr>
              <w:t xml:space="preserve"> + 2 x    </w:t>
            </w:r>
            <m:oMath>
              <m:f>
                <m:fPr>
                  <m:ctrlPr>
                    <w:rPr>
                      <w:rFonts w:ascii="Cambria Math" w:hAnsi="Cambria Math"/>
                      <w:i/>
                    </w:rPr>
                  </m:ctrlPr>
                </m:fPr>
                <m:num>
                  <m:r>
                    <w:rPr>
                      <w:rFonts w:ascii="Cambria Math" w:hAnsi="Cambria Math"/>
                    </w:rPr>
                    <m:t>1</m:t>
                  </m:r>
                </m:num>
                <m:den>
                  <m:r>
                    <w:rPr>
                      <w:rFonts w:ascii="Cambria Math" w:hAnsi="Cambria Math"/>
                    </w:rPr>
                    <m:t>1000</m:t>
                  </m:r>
                </m:den>
              </m:f>
            </m:oMath>
          </w:p>
          <w:p w14:paraId="4ED94CF0" w14:textId="77777777" w:rsidR="00852993" w:rsidRPr="00852993" w:rsidRDefault="00852993" w:rsidP="00852993">
            <w:pPr>
              <w:widowControl w:val="0"/>
              <w:autoSpaceDE w:val="0"/>
              <w:autoSpaceDN w:val="0"/>
              <w:adjustRightInd w:val="0"/>
              <w:spacing w:after="240"/>
              <w:rPr>
                <w:rFonts w:asciiTheme="majorHAnsi" w:hAnsiTheme="majorHAnsi"/>
                <w:sz w:val="24"/>
                <w:szCs w:val="24"/>
              </w:rPr>
            </w:pPr>
          </w:p>
          <w:p w14:paraId="5C41AA2E" w14:textId="55CA2CEC" w:rsidR="005F3570" w:rsidRPr="006D5217" w:rsidRDefault="005F3570" w:rsidP="00852993">
            <w:pPr>
              <w:widowControl w:val="0"/>
              <w:autoSpaceDE w:val="0"/>
              <w:autoSpaceDN w:val="0"/>
              <w:adjustRightInd w:val="0"/>
              <w:spacing w:after="240"/>
              <w:rPr>
                <w:rFonts w:asciiTheme="majorHAnsi" w:hAnsiTheme="majorHAnsi"/>
                <w:sz w:val="24"/>
                <w:szCs w:val="24"/>
              </w:rPr>
            </w:pPr>
          </w:p>
        </w:tc>
        <w:tc>
          <w:tcPr>
            <w:tcW w:w="3600" w:type="dxa"/>
          </w:tcPr>
          <w:p w14:paraId="31EB5BB5" w14:textId="28A9EF38" w:rsidR="00852993" w:rsidRPr="00852993" w:rsidRDefault="00852993" w:rsidP="00852993">
            <w:pPr>
              <w:widowControl w:val="0"/>
              <w:autoSpaceDE w:val="0"/>
              <w:autoSpaceDN w:val="0"/>
              <w:adjustRightInd w:val="0"/>
              <w:spacing w:after="240"/>
              <w:rPr>
                <w:rFonts w:asciiTheme="majorHAnsi" w:hAnsiTheme="majorHAnsi"/>
                <w:sz w:val="24"/>
                <w:szCs w:val="24"/>
              </w:rPr>
            </w:pPr>
            <w:proofErr w:type="spellStart"/>
            <w:r>
              <w:rPr>
                <w:rFonts w:asciiTheme="majorHAnsi" w:hAnsiTheme="majorHAnsi"/>
                <w:sz w:val="24"/>
                <w:szCs w:val="24"/>
              </w:rPr>
              <w:t>i</w:t>
            </w:r>
            <w:proofErr w:type="spellEnd"/>
            <w:r w:rsidRPr="00852993">
              <w:rPr>
                <w:rFonts w:asciiTheme="majorHAnsi" w:hAnsiTheme="majorHAnsi"/>
                <w:sz w:val="24"/>
                <w:szCs w:val="24"/>
              </w:rPr>
              <w:t>) Tasks assess conceptual understanding, e.g. by including a mixture (both within and between items) of expanded form, number names, and base ten numerals.</w:t>
            </w:r>
          </w:p>
          <w:p w14:paraId="5E2A81BF" w14:textId="2D29ED78" w:rsidR="005F3570" w:rsidRPr="006D5217" w:rsidRDefault="00852993" w:rsidP="00852993">
            <w:pPr>
              <w:widowControl w:val="0"/>
              <w:autoSpaceDE w:val="0"/>
              <w:autoSpaceDN w:val="0"/>
              <w:adjustRightInd w:val="0"/>
              <w:spacing w:after="240"/>
              <w:rPr>
                <w:rFonts w:ascii="Times" w:hAnsi="Times" w:cs="Times"/>
                <w:sz w:val="24"/>
                <w:szCs w:val="24"/>
              </w:rPr>
            </w:pPr>
            <w:r w:rsidRPr="00852993">
              <w:rPr>
                <w:rFonts w:asciiTheme="majorHAnsi" w:hAnsiTheme="majorHAnsi"/>
                <w:sz w:val="24"/>
                <w:szCs w:val="24"/>
              </w:rPr>
              <w:t>ii) Tasks have “thin context” or no context</w:t>
            </w:r>
          </w:p>
        </w:tc>
        <w:tc>
          <w:tcPr>
            <w:tcW w:w="828" w:type="dxa"/>
          </w:tcPr>
          <w:p w14:paraId="1FC070D4" w14:textId="68187D43" w:rsidR="005F3570" w:rsidRPr="006D5217" w:rsidRDefault="00852993" w:rsidP="00852993">
            <w:pPr>
              <w:rPr>
                <w:rFonts w:asciiTheme="majorHAnsi" w:hAnsiTheme="majorHAnsi"/>
                <w:sz w:val="24"/>
                <w:szCs w:val="24"/>
              </w:rPr>
            </w:pPr>
            <w:r>
              <w:rPr>
                <w:rFonts w:asciiTheme="majorHAnsi" w:hAnsiTheme="majorHAnsi"/>
                <w:sz w:val="24"/>
                <w:szCs w:val="24"/>
              </w:rPr>
              <w:t>7</w:t>
            </w:r>
          </w:p>
        </w:tc>
      </w:tr>
      <w:tr w:rsidR="005F3570" w14:paraId="6951BBF8" w14:textId="77777777" w:rsidTr="00852993">
        <w:tc>
          <w:tcPr>
            <w:tcW w:w="1548" w:type="dxa"/>
          </w:tcPr>
          <w:p w14:paraId="14ED72B8" w14:textId="74FC4E21" w:rsidR="005F3570" w:rsidRPr="006D5217" w:rsidRDefault="00852993" w:rsidP="00852993">
            <w:pPr>
              <w:rPr>
                <w:rFonts w:asciiTheme="majorHAnsi" w:hAnsiTheme="majorHAnsi"/>
                <w:sz w:val="24"/>
                <w:szCs w:val="24"/>
              </w:rPr>
            </w:pPr>
            <w:r w:rsidRPr="00852993">
              <w:rPr>
                <w:rFonts w:asciiTheme="majorHAnsi" w:hAnsiTheme="majorHAnsi"/>
                <w:sz w:val="24"/>
                <w:szCs w:val="24"/>
              </w:rPr>
              <w:t>5.NBT.3b</w:t>
            </w:r>
          </w:p>
        </w:tc>
        <w:tc>
          <w:tcPr>
            <w:tcW w:w="2880" w:type="dxa"/>
          </w:tcPr>
          <w:p w14:paraId="716AA9DD" w14:textId="4ECA2292" w:rsidR="00852993" w:rsidRPr="00852993" w:rsidRDefault="00852993" w:rsidP="00852993">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Read, write, and compare decimals to thousandths.</w:t>
            </w:r>
          </w:p>
          <w:p w14:paraId="3CF9287D" w14:textId="656780EE" w:rsidR="005F3570" w:rsidRPr="006D5217" w:rsidRDefault="00852993" w:rsidP="00852993">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 xml:space="preserve">b. Compare two decimals to thousandths based on meanings of the digits in each place, using &gt;, =, and &lt; symbols to record the </w:t>
            </w:r>
            <w:r w:rsidRPr="00852993">
              <w:rPr>
                <w:rFonts w:asciiTheme="majorHAnsi" w:hAnsiTheme="majorHAnsi"/>
                <w:sz w:val="24"/>
                <w:szCs w:val="24"/>
              </w:rPr>
              <w:lastRenderedPageBreak/>
              <w:t>results of comparisons.</w:t>
            </w:r>
          </w:p>
        </w:tc>
        <w:tc>
          <w:tcPr>
            <w:tcW w:w="3600" w:type="dxa"/>
          </w:tcPr>
          <w:p w14:paraId="36CE6768" w14:textId="77777777" w:rsidR="00852993" w:rsidRDefault="00852993" w:rsidP="00852993">
            <w:pPr>
              <w:widowControl w:val="0"/>
              <w:autoSpaceDE w:val="0"/>
              <w:autoSpaceDN w:val="0"/>
              <w:adjustRightInd w:val="0"/>
              <w:spacing w:after="240"/>
              <w:rPr>
                <w:rFonts w:asciiTheme="majorHAnsi" w:hAnsiTheme="majorHAnsi" w:cs="Times"/>
                <w:sz w:val="24"/>
                <w:szCs w:val="24"/>
              </w:rPr>
            </w:pPr>
            <w:proofErr w:type="spellStart"/>
            <w:r w:rsidRPr="00852993">
              <w:rPr>
                <w:rFonts w:asciiTheme="majorHAnsi" w:hAnsiTheme="majorHAnsi" w:cs="Times"/>
                <w:sz w:val="24"/>
                <w:szCs w:val="24"/>
              </w:rPr>
              <w:lastRenderedPageBreak/>
              <w:t>i</w:t>
            </w:r>
            <w:proofErr w:type="spellEnd"/>
            <w:r w:rsidRPr="00852993">
              <w:rPr>
                <w:rFonts w:asciiTheme="majorHAnsi" w:hAnsiTheme="majorHAnsi" w:cs="Times"/>
                <w:sz w:val="24"/>
                <w:szCs w:val="24"/>
              </w:rPr>
              <w:t>) Tasks assess conceptual understanding, e.g. by including a mixture (both within and between items) of expanded form, number names, and base ten numerals.</w:t>
            </w:r>
          </w:p>
          <w:p w14:paraId="3D930AD1" w14:textId="2761D29B" w:rsidR="005F3570" w:rsidRPr="006D5217" w:rsidRDefault="00852993" w:rsidP="00852993">
            <w:pPr>
              <w:widowControl w:val="0"/>
              <w:autoSpaceDE w:val="0"/>
              <w:autoSpaceDN w:val="0"/>
              <w:adjustRightInd w:val="0"/>
              <w:spacing w:after="240"/>
              <w:rPr>
                <w:rFonts w:asciiTheme="majorHAnsi" w:hAnsiTheme="majorHAnsi" w:cs="Times"/>
                <w:sz w:val="24"/>
                <w:szCs w:val="24"/>
              </w:rPr>
            </w:pPr>
            <w:r w:rsidRPr="00852993">
              <w:rPr>
                <w:rFonts w:asciiTheme="majorHAnsi" w:hAnsiTheme="majorHAnsi" w:cs="Times"/>
                <w:sz w:val="24"/>
                <w:szCs w:val="24"/>
              </w:rPr>
              <w:t xml:space="preserve">ii) Tasks have “thin context” or </w:t>
            </w:r>
            <w:r w:rsidRPr="00852993">
              <w:rPr>
                <w:rFonts w:asciiTheme="majorHAnsi" w:hAnsiTheme="majorHAnsi" w:cs="Times"/>
                <w:sz w:val="24"/>
                <w:szCs w:val="24"/>
              </w:rPr>
              <w:lastRenderedPageBreak/>
              <w:t>no context</w:t>
            </w:r>
          </w:p>
          <w:p w14:paraId="4D12D1BC" w14:textId="77777777" w:rsidR="005F3570" w:rsidRPr="006D5217" w:rsidRDefault="005F3570" w:rsidP="00852993">
            <w:pPr>
              <w:rPr>
                <w:rFonts w:asciiTheme="majorHAnsi" w:hAnsiTheme="majorHAnsi"/>
                <w:sz w:val="24"/>
                <w:szCs w:val="24"/>
              </w:rPr>
            </w:pPr>
          </w:p>
        </w:tc>
        <w:tc>
          <w:tcPr>
            <w:tcW w:w="828" w:type="dxa"/>
          </w:tcPr>
          <w:p w14:paraId="66050305" w14:textId="6ED94545" w:rsidR="005F3570" w:rsidRPr="006D5217" w:rsidRDefault="00852993" w:rsidP="00852993">
            <w:pPr>
              <w:rPr>
                <w:rFonts w:asciiTheme="majorHAnsi" w:hAnsiTheme="majorHAnsi"/>
                <w:sz w:val="24"/>
                <w:szCs w:val="24"/>
              </w:rPr>
            </w:pPr>
            <w:r>
              <w:rPr>
                <w:rFonts w:asciiTheme="majorHAnsi" w:hAnsiTheme="majorHAnsi"/>
                <w:sz w:val="24"/>
                <w:szCs w:val="24"/>
              </w:rPr>
              <w:lastRenderedPageBreak/>
              <w:t>7</w:t>
            </w:r>
          </w:p>
        </w:tc>
      </w:tr>
      <w:tr w:rsidR="00F532A4" w:rsidRPr="006D5217" w14:paraId="0E706533" w14:textId="77777777" w:rsidTr="00852993">
        <w:tc>
          <w:tcPr>
            <w:tcW w:w="1548" w:type="dxa"/>
          </w:tcPr>
          <w:p w14:paraId="01E1C75B" w14:textId="4820C886" w:rsidR="00F532A4" w:rsidRPr="006D5217" w:rsidRDefault="008D2002" w:rsidP="00852993">
            <w:pPr>
              <w:rPr>
                <w:rFonts w:asciiTheme="majorHAnsi" w:hAnsiTheme="majorHAnsi"/>
                <w:sz w:val="24"/>
                <w:szCs w:val="24"/>
              </w:rPr>
            </w:pPr>
            <w:r w:rsidRPr="008D2002">
              <w:rPr>
                <w:rFonts w:asciiTheme="majorHAnsi" w:hAnsiTheme="majorHAnsi"/>
                <w:sz w:val="24"/>
                <w:szCs w:val="24"/>
              </w:rPr>
              <w:lastRenderedPageBreak/>
              <w:t>5.C.3</w:t>
            </w:r>
          </w:p>
        </w:tc>
        <w:tc>
          <w:tcPr>
            <w:tcW w:w="2880" w:type="dxa"/>
          </w:tcPr>
          <w:p w14:paraId="4DA9A222" w14:textId="5CCC02BF" w:rsidR="00F532A4" w:rsidRPr="006D5217" w:rsidRDefault="008D2002" w:rsidP="008D2002">
            <w:pPr>
              <w:widowControl w:val="0"/>
              <w:autoSpaceDE w:val="0"/>
              <w:autoSpaceDN w:val="0"/>
              <w:adjustRightInd w:val="0"/>
              <w:spacing w:after="240"/>
              <w:rPr>
                <w:rFonts w:asciiTheme="majorHAnsi" w:hAnsiTheme="majorHAnsi"/>
                <w:sz w:val="24"/>
                <w:szCs w:val="24"/>
              </w:rPr>
            </w:pPr>
            <w:r w:rsidRPr="008D2002">
              <w:rPr>
                <w:rFonts w:asciiTheme="majorHAnsi" w:hAnsiTheme="majorHAnsi"/>
                <w:sz w:val="24"/>
                <w:szCs w:val="24"/>
              </w:rPr>
              <w:t>Reason about the place value system itself. Content Scope: Knowledge and skills articulated in 5.NBT.A</w:t>
            </w:r>
          </w:p>
        </w:tc>
        <w:tc>
          <w:tcPr>
            <w:tcW w:w="3600" w:type="dxa"/>
          </w:tcPr>
          <w:p w14:paraId="7FBDD568" w14:textId="4B1AD30F" w:rsidR="00F532A4" w:rsidRPr="006D5217" w:rsidRDefault="008D2002" w:rsidP="008D2002">
            <w:pPr>
              <w:widowControl w:val="0"/>
              <w:autoSpaceDE w:val="0"/>
              <w:autoSpaceDN w:val="0"/>
              <w:adjustRightInd w:val="0"/>
              <w:spacing w:after="240"/>
              <w:rPr>
                <w:rFonts w:ascii="Times" w:hAnsi="Times" w:cs="Times"/>
                <w:sz w:val="24"/>
                <w:szCs w:val="24"/>
              </w:rPr>
            </w:pPr>
            <w:proofErr w:type="spellStart"/>
            <w:r w:rsidRPr="008D2002">
              <w:rPr>
                <w:rFonts w:ascii="Times" w:hAnsi="Times" w:cs="Times"/>
                <w:sz w:val="24"/>
                <w:szCs w:val="24"/>
              </w:rPr>
              <w:t>i</w:t>
            </w:r>
            <w:proofErr w:type="spellEnd"/>
            <w:r w:rsidRPr="008D2002">
              <w:rPr>
                <w:rFonts w:ascii="Times" w:hAnsi="Times" w:cs="Times"/>
                <w:sz w:val="24"/>
                <w:szCs w:val="24"/>
              </w:rPr>
              <w:t>) Tasks do not involve reasoning about place value in service of some other goal (e.g., to multiply multi-digit numbers). Rather, tasks involve reasoning directly about the place value system, in ways consistent with the indicated content scope.</w:t>
            </w:r>
          </w:p>
        </w:tc>
        <w:tc>
          <w:tcPr>
            <w:tcW w:w="828" w:type="dxa"/>
          </w:tcPr>
          <w:p w14:paraId="30B0EC92" w14:textId="5F1FD2DE" w:rsidR="00F532A4" w:rsidRPr="006D5217" w:rsidRDefault="008D2002" w:rsidP="00852993">
            <w:pPr>
              <w:rPr>
                <w:rFonts w:asciiTheme="majorHAnsi" w:hAnsiTheme="majorHAnsi"/>
                <w:sz w:val="24"/>
                <w:szCs w:val="24"/>
              </w:rPr>
            </w:pPr>
            <w:r>
              <w:rPr>
                <w:rFonts w:asciiTheme="majorHAnsi" w:hAnsiTheme="majorHAnsi"/>
                <w:sz w:val="24"/>
                <w:szCs w:val="24"/>
              </w:rPr>
              <w:t>3,7,6</w:t>
            </w:r>
          </w:p>
        </w:tc>
      </w:tr>
      <w:tr w:rsidR="00F532A4" w:rsidRPr="006D5217" w14:paraId="0D2C2FB7" w14:textId="77777777" w:rsidTr="00852993">
        <w:tc>
          <w:tcPr>
            <w:tcW w:w="1548" w:type="dxa"/>
          </w:tcPr>
          <w:p w14:paraId="3425BDDC" w14:textId="26F17F55" w:rsidR="00F532A4" w:rsidRDefault="008D2002" w:rsidP="00852993">
            <w:pPr>
              <w:rPr>
                <w:rFonts w:asciiTheme="majorHAnsi" w:hAnsiTheme="majorHAnsi"/>
                <w:sz w:val="24"/>
                <w:szCs w:val="24"/>
              </w:rPr>
            </w:pPr>
            <w:r>
              <w:rPr>
                <w:rFonts w:asciiTheme="majorHAnsi" w:hAnsiTheme="majorHAnsi"/>
                <w:sz w:val="24"/>
                <w:szCs w:val="24"/>
              </w:rPr>
              <w:t>EOY</w:t>
            </w:r>
          </w:p>
          <w:p w14:paraId="08E705EF" w14:textId="5E54224F" w:rsidR="008D2002" w:rsidRPr="006D5217" w:rsidRDefault="008D2002" w:rsidP="00852993">
            <w:pPr>
              <w:rPr>
                <w:rFonts w:asciiTheme="majorHAnsi" w:hAnsiTheme="majorHAnsi"/>
                <w:sz w:val="24"/>
                <w:szCs w:val="24"/>
              </w:rPr>
            </w:pPr>
            <w:r w:rsidRPr="008D2002">
              <w:rPr>
                <w:rFonts w:asciiTheme="majorHAnsi" w:hAnsiTheme="majorHAnsi"/>
                <w:sz w:val="24"/>
                <w:szCs w:val="24"/>
              </w:rPr>
              <w:t>5.NBT.3a</w:t>
            </w:r>
          </w:p>
        </w:tc>
        <w:tc>
          <w:tcPr>
            <w:tcW w:w="2880" w:type="dxa"/>
          </w:tcPr>
          <w:p w14:paraId="44710278" w14:textId="19CABF30" w:rsidR="008D2002" w:rsidRDefault="008D2002" w:rsidP="008D2002">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Read, write, and c</w:t>
            </w:r>
            <w:r>
              <w:rPr>
                <w:rFonts w:asciiTheme="majorHAnsi" w:hAnsiTheme="majorHAnsi"/>
                <w:sz w:val="24"/>
                <w:szCs w:val="24"/>
              </w:rPr>
              <w:t xml:space="preserve">ompare decimals to thousandths. </w:t>
            </w:r>
            <w:r w:rsidRPr="00852993">
              <w:rPr>
                <w:rFonts w:asciiTheme="majorHAnsi" w:hAnsiTheme="majorHAnsi"/>
                <w:sz w:val="24"/>
                <w:szCs w:val="24"/>
              </w:rPr>
              <w:t xml:space="preserve">a. Read and write decimals to thousandths using base-ten numerals, number names, and expanded form, e.g. </w:t>
            </w:r>
            <w:r>
              <w:rPr>
                <w:rFonts w:asciiTheme="majorHAnsi" w:hAnsiTheme="majorHAnsi"/>
                <w:sz w:val="24"/>
                <w:szCs w:val="24"/>
              </w:rPr>
              <w:t xml:space="preserve"> </w:t>
            </w:r>
          </w:p>
          <w:p w14:paraId="3E789AAC" w14:textId="54AB76BB" w:rsidR="008D2002" w:rsidRPr="00852993" w:rsidRDefault="008D2002" w:rsidP="008D2002">
            <w:pPr>
              <w:widowControl w:val="0"/>
              <w:autoSpaceDE w:val="0"/>
              <w:autoSpaceDN w:val="0"/>
              <w:adjustRightInd w:val="0"/>
              <w:spacing w:after="240"/>
              <w:rPr>
                <w:rFonts w:asciiTheme="majorHAnsi" w:hAnsiTheme="majorHAnsi"/>
                <w:sz w:val="24"/>
                <w:szCs w:val="24"/>
              </w:rPr>
            </w:pPr>
            <w:r>
              <w:rPr>
                <w:rFonts w:asciiTheme="majorHAnsi" w:hAnsiTheme="majorHAnsi"/>
                <w:sz w:val="24"/>
                <w:szCs w:val="24"/>
              </w:rPr>
              <w:t xml:space="preserve">347.392 = 3 x 100 + 4 x 10 + 7 x 1 + 3 x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Theme="majorHAnsi" w:eastAsiaTheme="minorEastAsia" w:hAnsiTheme="majorHAnsi"/>
              </w:rPr>
              <w:t xml:space="preserve"> + 9 x </w:t>
            </w:r>
            <m:oMath>
              <m:f>
                <m:fPr>
                  <m:ctrlPr>
                    <w:rPr>
                      <w:rFonts w:ascii="Cambria Math" w:hAnsi="Cambria Math"/>
                      <w:i/>
                    </w:rPr>
                  </m:ctrlPr>
                </m:fPr>
                <m:num>
                  <m:r>
                    <w:rPr>
                      <w:rFonts w:ascii="Cambria Math" w:hAnsi="Cambria Math"/>
                    </w:rPr>
                    <m:t>1</m:t>
                  </m:r>
                </m:num>
                <m:den>
                  <m:r>
                    <w:rPr>
                      <w:rFonts w:ascii="Cambria Math" w:hAnsi="Cambria Math"/>
                    </w:rPr>
                    <m:t>100</m:t>
                  </m:r>
                </m:den>
              </m:f>
            </m:oMath>
            <w:r>
              <w:rPr>
                <w:rFonts w:asciiTheme="majorHAnsi" w:eastAsiaTheme="minorEastAsia" w:hAnsiTheme="majorHAnsi"/>
              </w:rPr>
              <w:t xml:space="preserve"> + 2 x    </w:t>
            </w:r>
            <m:oMath>
              <m:f>
                <m:fPr>
                  <m:ctrlPr>
                    <w:rPr>
                      <w:rFonts w:ascii="Cambria Math" w:hAnsi="Cambria Math"/>
                      <w:i/>
                    </w:rPr>
                  </m:ctrlPr>
                </m:fPr>
                <m:num>
                  <m:r>
                    <w:rPr>
                      <w:rFonts w:ascii="Cambria Math" w:hAnsi="Cambria Math"/>
                    </w:rPr>
                    <m:t>1</m:t>
                  </m:r>
                </m:num>
                <m:den>
                  <m:r>
                    <w:rPr>
                      <w:rFonts w:ascii="Cambria Math" w:hAnsi="Cambria Math"/>
                    </w:rPr>
                    <m:t>1000</m:t>
                  </m:r>
                </m:den>
              </m:f>
            </m:oMath>
          </w:p>
          <w:p w14:paraId="21DB6257" w14:textId="77777777" w:rsidR="00F532A4" w:rsidRPr="006D5217" w:rsidRDefault="00F532A4" w:rsidP="00852993">
            <w:pPr>
              <w:widowControl w:val="0"/>
              <w:autoSpaceDE w:val="0"/>
              <w:autoSpaceDN w:val="0"/>
              <w:adjustRightInd w:val="0"/>
              <w:spacing w:after="240"/>
              <w:rPr>
                <w:rFonts w:asciiTheme="majorHAnsi" w:hAnsiTheme="majorHAnsi"/>
                <w:sz w:val="24"/>
                <w:szCs w:val="24"/>
              </w:rPr>
            </w:pPr>
          </w:p>
        </w:tc>
        <w:tc>
          <w:tcPr>
            <w:tcW w:w="3600" w:type="dxa"/>
          </w:tcPr>
          <w:p w14:paraId="3420BFFE" w14:textId="77777777" w:rsidR="008D2002" w:rsidRDefault="008D2002" w:rsidP="008D2002">
            <w:pPr>
              <w:widowControl w:val="0"/>
              <w:autoSpaceDE w:val="0"/>
              <w:autoSpaceDN w:val="0"/>
              <w:adjustRightInd w:val="0"/>
              <w:spacing w:after="240"/>
              <w:rPr>
                <w:rFonts w:asciiTheme="majorHAnsi" w:hAnsiTheme="majorHAnsi" w:cs="Times"/>
                <w:sz w:val="24"/>
                <w:szCs w:val="24"/>
              </w:rPr>
            </w:pPr>
            <w:proofErr w:type="spellStart"/>
            <w:r w:rsidRPr="008D2002">
              <w:rPr>
                <w:rFonts w:asciiTheme="majorHAnsi" w:hAnsiTheme="majorHAnsi" w:cs="Times"/>
                <w:sz w:val="24"/>
                <w:szCs w:val="24"/>
              </w:rPr>
              <w:t>i</w:t>
            </w:r>
            <w:proofErr w:type="spellEnd"/>
            <w:r w:rsidRPr="008D2002">
              <w:rPr>
                <w:rFonts w:asciiTheme="majorHAnsi" w:hAnsiTheme="majorHAnsi" w:cs="Times"/>
                <w:sz w:val="24"/>
                <w:szCs w:val="24"/>
              </w:rPr>
              <w:t>) Tasks assess conceptual understanding, e.g. by including a mixture (both within and between items) of expanded form, number names, and base ten numerals.</w:t>
            </w:r>
          </w:p>
          <w:p w14:paraId="78586624" w14:textId="6772300A" w:rsidR="00F532A4" w:rsidRPr="006D5217" w:rsidRDefault="008D2002" w:rsidP="008D2002">
            <w:pPr>
              <w:widowControl w:val="0"/>
              <w:autoSpaceDE w:val="0"/>
              <w:autoSpaceDN w:val="0"/>
              <w:adjustRightInd w:val="0"/>
              <w:spacing w:after="240"/>
              <w:rPr>
                <w:rFonts w:asciiTheme="majorHAnsi" w:hAnsiTheme="majorHAnsi" w:cs="Times"/>
                <w:sz w:val="24"/>
                <w:szCs w:val="24"/>
              </w:rPr>
            </w:pPr>
            <w:r w:rsidRPr="008D2002">
              <w:rPr>
                <w:rFonts w:asciiTheme="majorHAnsi" w:hAnsiTheme="majorHAnsi" w:cs="Times"/>
                <w:sz w:val="24"/>
                <w:szCs w:val="24"/>
              </w:rPr>
              <w:t>ii) Tasks have “thin context” or no context.</w:t>
            </w:r>
          </w:p>
          <w:p w14:paraId="7253584E" w14:textId="77777777" w:rsidR="00F532A4" w:rsidRPr="006D5217" w:rsidRDefault="00F532A4" w:rsidP="00852993">
            <w:pPr>
              <w:rPr>
                <w:rFonts w:asciiTheme="majorHAnsi" w:hAnsiTheme="majorHAnsi"/>
                <w:sz w:val="24"/>
                <w:szCs w:val="24"/>
              </w:rPr>
            </w:pPr>
          </w:p>
        </w:tc>
        <w:tc>
          <w:tcPr>
            <w:tcW w:w="828" w:type="dxa"/>
          </w:tcPr>
          <w:p w14:paraId="026F9177" w14:textId="77777777" w:rsidR="00F532A4" w:rsidRPr="006D5217" w:rsidRDefault="00F532A4" w:rsidP="00852993">
            <w:pPr>
              <w:rPr>
                <w:rFonts w:asciiTheme="majorHAnsi" w:hAnsiTheme="majorHAnsi"/>
                <w:sz w:val="24"/>
                <w:szCs w:val="24"/>
              </w:rPr>
            </w:pPr>
          </w:p>
        </w:tc>
      </w:tr>
      <w:tr w:rsidR="00F532A4" w:rsidRPr="006D5217" w14:paraId="341BA139" w14:textId="77777777" w:rsidTr="00852993">
        <w:tc>
          <w:tcPr>
            <w:tcW w:w="1548" w:type="dxa"/>
          </w:tcPr>
          <w:p w14:paraId="423471B7" w14:textId="77777777" w:rsidR="008D2002" w:rsidRDefault="008D2002" w:rsidP="008D2002">
            <w:pPr>
              <w:rPr>
                <w:rFonts w:asciiTheme="majorHAnsi" w:hAnsiTheme="majorHAnsi"/>
                <w:sz w:val="24"/>
                <w:szCs w:val="24"/>
              </w:rPr>
            </w:pPr>
            <w:r>
              <w:rPr>
                <w:rFonts w:asciiTheme="majorHAnsi" w:hAnsiTheme="majorHAnsi"/>
                <w:sz w:val="24"/>
                <w:szCs w:val="24"/>
              </w:rPr>
              <w:t>EOY</w:t>
            </w:r>
          </w:p>
          <w:p w14:paraId="732F3CC5" w14:textId="659B30CA" w:rsidR="00F532A4" w:rsidRPr="006D5217" w:rsidRDefault="008D2002" w:rsidP="008D2002">
            <w:pPr>
              <w:rPr>
                <w:rFonts w:asciiTheme="majorHAnsi" w:hAnsiTheme="majorHAnsi"/>
                <w:sz w:val="24"/>
                <w:szCs w:val="24"/>
              </w:rPr>
            </w:pPr>
            <w:r w:rsidRPr="008D2002">
              <w:rPr>
                <w:rFonts w:asciiTheme="majorHAnsi" w:hAnsiTheme="majorHAnsi"/>
                <w:sz w:val="24"/>
                <w:szCs w:val="24"/>
              </w:rPr>
              <w:t>5.NBT.3</w:t>
            </w:r>
            <w:r>
              <w:rPr>
                <w:rFonts w:asciiTheme="majorHAnsi" w:hAnsiTheme="majorHAnsi"/>
                <w:sz w:val="24"/>
                <w:szCs w:val="24"/>
              </w:rPr>
              <w:t>b</w:t>
            </w:r>
          </w:p>
        </w:tc>
        <w:tc>
          <w:tcPr>
            <w:tcW w:w="2880" w:type="dxa"/>
          </w:tcPr>
          <w:p w14:paraId="1704A32F" w14:textId="77777777" w:rsidR="008D2002" w:rsidRPr="00852993" w:rsidRDefault="008D2002" w:rsidP="008D2002">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Read, write, and compare decimals to thousandths.</w:t>
            </w:r>
          </w:p>
          <w:p w14:paraId="763B58BA" w14:textId="27F4EEA9" w:rsidR="00F532A4" w:rsidRPr="006D5217" w:rsidRDefault="008D2002" w:rsidP="008D2002">
            <w:pPr>
              <w:widowControl w:val="0"/>
              <w:autoSpaceDE w:val="0"/>
              <w:autoSpaceDN w:val="0"/>
              <w:adjustRightInd w:val="0"/>
              <w:spacing w:after="240"/>
              <w:rPr>
                <w:rFonts w:asciiTheme="majorHAnsi" w:hAnsiTheme="majorHAnsi"/>
                <w:sz w:val="24"/>
                <w:szCs w:val="24"/>
              </w:rPr>
            </w:pPr>
            <w:r w:rsidRPr="00852993">
              <w:rPr>
                <w:rFonts w:asciiTheme="majorHAnsi" w:hAnsiTheme="majorHAnsi"/>
                <w:sz w:val="24"/>
                <w:szCs w:val="24"/>
              </w:rPr>
              <w:t>b. Compare two decimals to thousandths based on meanings of the digits in each place, using &gt;, =, and &lt; symbols to record the results of comparisons.</w:t>
            </w:r>
          </w:p>
        </w:tc>
        <w:tc>
          <w:tcPr>
            <w:tcW w:w="3600" w:type="dxa"/>
          </w:tcPr>
          <w:p w14:paraId="1C71FBBD" w14:textId="77777777" w:rsidR="008D2002" w:rsidRDefault="008D2002" w:rsidP="008D2002">
            <w:pPr>
              <w:widowControl w:val="0"/>
              <w:autoSpaceDE w:val="0"/>
              <w:autoSpaceDN w:val="0"/>
              <w:adjustRightInd w:val="0"/>
              <w:spacing w:after="240"/>
              <w:rPr>
                <w:rFonts w:asciiTheme="majorHAnsi" w:hAnsiTheme="majorHAnsi" w:cs="Times"/>
                <w:sz w:val="24"/>
                <w:szCs w:val="24"/>
              </w:rPr>
            </w:pPr>
            <w:proofErr w:type="spellStart"/>
            <w:r w:rsidRPr="00852993">
              <w:rPr>
                <w:rFonts w:asciiTheme="majorHAnsi" w:hAnsiTheme="majorHAnsi" w:cs="Times"/>
                <w:sz w:val="24"/>
                <w:szCs w:val="24"/>
              </w:rPr>
              <w:t>i</w:t>
            </w:r>
            <w:proofErr w:type="spellEnd"/>
            <w:r w:rsidRPr="00852993">
              <w:rPr>
                <w:rFonts w:asciiTheme="majorHAnsi" w:hAnsiTheme="majorHAnsi" w:cs="Times"/>
                <w:sz w:val="24"/>
                <w:szCs w:val="24"/>
              </w:rPr>
              <w:t>) Tasks assess conceptual understanding, e.g. by including a mixture (both within and between items) of expanded form, number names, and base ten numerals.</w:t>
            </w:r>
          </w:p>
          <w:p w14:paraId="5BD33309" w14:textId="77777777" w:rsidR="008D2002" w:rsidRPr="006D5217" w:rsidRDefault="008D2002" w:rsidP="008D2002">
            <w:pPr>
              <w:widowControl w:val="0"/>
              <w:autoSpaceDE w:val="0"/>
              <w:autoSpaceDN w:val="0"/>
              <w:adjustRightInd w:val="0"/>
              <w:spacing w:after="240"/>
              <w:rPr>
                <w:rFonts w:asciiTheme="majorHAnsi" w:hAnsiTheme="majorHAnsi" w:cs="Times"/>
                <w:sz w:val="24"/>
                <w:szCs w:val="24"/>
              </w:rPr>
            </w:pPr>
            <w:r w:rsidRPr="00852993">
              <w:rPr>
                <w:rFonts w:asciiTheme="majorHAnsi" w:hAnsiTheme="majorHAnsi" w:cs="Times"/>
                <w:sz w:val="24"/>
                <w:szCs w:val="24"/>
              </w:rPr>
              <w:t>ii) Tasks have “thin context” or no context</w:t>
            </w:r>
          </w:p>
          <w:p w14:paraId="5DC7BC59" w14:textId="77777777" w:rsidR="00F532A4" w:rsidRPr="006D5217" w:rsidRDefault="00F532A4" w:rsidP="00852993">
            <w:pPr>
              <w:widowControl w:val="0"/>
              <w:autoSpaceDE w:val="0"/>
              <w:autoSpaceDN w:val="0"/>
              <w:adjustRightInd w:val="0"/>
              <w:spacing w:after="240"/>
              <w:rPr>
                <w:rFonts w:ascii="Times" w:hAnsi="Times" w:cs="Times"/>
                <w:sz w:val="24"/>
                <w:szCs w:val="24"/>
              </w:rPr>
            </w:pPr>
          </w:p>
        </w:tc>
        <w:tc>
          <w:tcPr>
            <w:tcW w:w="828" w:type="dxa"/>
          </w:tcPr>
          <w:p w14:paraId="52918802" w14:textId="5059D502" w:rsidR="00F532A4" w:rsidRPr="006D5217" w:rsidRDefault="008D2002" w:rsidP="00852993">
            <w:pPr>
              <w:rPr>
                <w:rFonts w:asciiTheme="majorHAnsi" w:hAnsiTheme="majorHAnsi"/>
                <w:sz w:val="24"/>
                <w:szCs w:val="24"/>
              </w:rPr>
            </w:pPr>
            <w:r>
              <w:rPr>
                <w:rFonts w:asciiTheme="majorHAnsi" w:hAnsiTheme="majorHAnsi"/>
                <w:sz w:val="24"/>
                <w:szCs w:val="24"/>
              </w:rPr>
              <w:t>7</w:t>
            </w:r>
          </w:p>
        </w:tc>
      </w:tr>
    </w:tbl>
    <w:p w14:paraId="0264E52E" w14:textId="60D86145" w:rsidR="005F3570" w:rsidRDefault="00852993" w:rsidP="00C25615">
      <w:pPr>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br w:type="textWrapping" w:clear="all"/>
      </w:r>
    </w:p>
    <w:p w14:paraId="37085C66" w14:textId="77777777" w:rsidR="003F01BC" w:rsidRDefault="003F01BC" w:rsidP="003F01BC">
      <w:pPr>
        <w:rPr>
          <w:rFonts w:ascii="Arial" w:hAnsi="Arial" w:cs="Arial"/>
          <w:i/>
        </w:rPr>
      </w:pPr>
    </w:p>
    <w:p w14:paraId="60800948" w14:textId="77777777" w:rsidR="00AF1790" w:rsidRDefault="00AF1790" w:rsidP="003F01BC">
      <w:pPr>
        <w:rPr>
          <w:rFonts w:ascii="Arial" w:hAnsi="Arial" w:cs="Arial"/>
          <w:i/>
        </w:rPr>
      </w:pPr>
    </w:p>
    <w:p w14:paraId="3E80782B" w14:textId="40E17762" w:rsidR="00A8767D" w:rsidRPr="00BD5A73" w:rsidRDefault="003F01BC" w:rsidP="006A7DAC">
      <w:pPr>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w:t>
      </w:r>
      <w:r>
        <w:rPr>
          <w:rFonts w:ascii="Arial" w:hAnsi="Arial" w:cs="Arial"/>
        </w:rPr>
        <w:br/>
        <w:t xml:space="preserve">            </w:t>
      </w:r>
      <w:r w:rsidRPr="00BD5A73">
        <w:rPr>
          <w:rFonts w:ascii="Arial" w:hAnsi="Arial" w:cs="Arial"/>
        </w:rPr>
        <w:t>http://www.parcconline.org/assessment-blueprints-test-specs</w:t>
      </w:r>
    </w:p>
    <w:p w14:paraId="4AA3A93C" w14:textId="77777777" w:rsidR="006A7DAC" w:rsidRPr="00DE2EFE" w:rsidRDefault="006A7DAC" w:rsidP="006A7DAC">
      <w:pPr>
        <w:rPr>
          <w:color w:val="C0504D" w:themeColor="accent2"/>
        </w:rPr>
      </w:pPr>
      <w:r w:rsidRPr="00DE2EFE">
        <w:rPr>
          <w:b/>
          <w:noProof/>
          <w:sz w:val="28"/>
        </w:rPr>
        <w:lastRenderedPageBreak/>
        <mc:AlternateContent>
          <mc:Choice Requires="wps">
            <w:drawing>
              <wp:anchor distT="0" distB="0" distL="114300" distR="114300" simplePos="0" relativeHeight="251667456" behindDoc="0" locked="0" layoutInCell="1" allowOverlap="1" wp14:anchorId="7A47899F" wp14:editId="649DBD83">
                <wp:simplePos x="0" y="0"/>
                <wp:positionH relativeFrom="column">
                  <wp:posOffset>-228600</wp:posOffset>
                </wp:positionH>
                <wp:positionV relativeFrom="paragraph">
                  <wp:posOffset>-457200</wp:posOffset>
                </wp:positionV>
                <wp:extent cx="6202018" cy="468630"/>
                <wp:effectExtent l="0" t="0" r="21590" b="13970"/>
                <wp:wrapNone/>
                <wp:docPr id="24" name="Rounded Rectangle 24"/>
                <wp:cNvGraphicFramePr/>
                <a:graphic xmlns:a="http://schemas.openxmlformats.org/drawingml/2006/main">
                  <a:graphicData uri="http://schemas.microsoft.com/office/word/2010/wordprocessingShape">
                    <wps:wsp>
                      <wps:cNvSpPr/>
                      <wps:spPr>
                        <a:xfrm>
                          <a:off x="0" y="0"/>
                          <a:ext cx="6202018" cy="4686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4801342" w14:textId="77777777" w:rsidR="00F165DB" w:rsidRPr="006628E3" w:rsidRDefault="00F165DB" w:rsidP="006A7DAC">
                            <w:pPr>
                              <w:rPr>
                                <w:b/>
                                <w:sz w:val="36"/>
                              </w:rPr>
                            </w:pPr>
                            <w:r>
                              <w:rPr>
                                <w:b/>
                                <w:sz w:val="36"/>
                              </w:rPr>
                              <w:t>Classroom</w:t>
                            </w:r>
                            <w:r w:rsidRPr="006628E3">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34" style="position:absolute;margin-left:-18pt;margin-top:-36pt;width:488.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" fillcolor="windowText" strokeweight="2pt">
                <v:textbox>
                  <w:txbxContent>
                    <w:p w14:paraId="74801342" w14:textId="77777777" w:rsidR="00F165DB" w:rsidRPr="006628E3" w:rsidRDefault="00F165DB" w:rsidP="006A7DAC">
                      <w:pPr>
                        <w:rPr>
                          <w:b/>
                          <w:sz w:val="36"/>
                        </w:rPr>
                      </w:pPr>
                      <w:r>
                        <w:rPr>
                          <w:b/>
                          <w:sz w:val="36"/>
                        </w:rPr>
                        <w:t>Classroom</w:t>
                      </w:r>
                      <w:r w:rsidRPr="006628E3">
                        <w:rPr>
                          <w:b/>
                          <w:sz w:val="36"/>
                        </w:rPr>
                        <w:t xml:space="preserve"> Resource</w:t>
                      </w:r>
                    </w:p>
                  </w:txbxContent>
                </v:textbox>
              </v:roundrect>
            </w:pict>
          </mc:Fallback>
        </mc:AlternateContent>
      </w:r>
    </w:p>
    <w:p w14:paraId="3825C9A7" w14:textId="0819E1EC" w:rsidR="006A7DAC" w:rsidRDefault="006A7DAC" w:rsidP="006A7DAC">
      <w:pPr>
        <w:rPr>
          <w:rFonts w:ascii="Arial" w:hAnsi="Arial" w:cs="Arial"/>
        </w:rPr>
      </w:pPr>
      <w:proofErr w:type="gramStart"/>
      <w:r w:rsidRPr="00374532">
        <w:rPr>
          <w:rFonts w:ascii="Arial" w:hAnsi="Arial" w:cs="Arial"/>
          <w:highlight w:val="magenta"/>
        </w:rPr>
        <w:t>P</w:t>
      </w:r>
      <w:r w:rsidR="005F3570">
        <w:rPr>
          <w:rFonts w:ascii="Arial" w:hAnsi="Arial" w:cs="Arial"/>
          <w:highlight w:val="magenta"/>
        </w:rPr>
        <w:t xml:space="preserve">ower </w:t>
      </w:r>
      <w:r w:rsidRPr="00374532">
        <w:rPr>
          <w:rFonts w:ascii="Arial" w:hAnsi="Arial" w:cs="Arial"/>
          <w:highlight w:val="magenta"/>
        </w:rPr>
        <w:t>P</w:t>
      </w:r>
      <w:r w:rsidR="005F3570">
        <w:rPr>
          <w:rFonts w:ascii="Arial" w:hAnsi="Arial" w:cs="Arial"/>
          <w:highlight w:val="magenta"/>
        </w:rPr>
        <w:t>oint</w:t>
      </w:r>
      <w:r w:rsidRPr="00374532">
        <w:rPr>
          <w:rFonts w:ascii="Arial" w:hAnsi="Arial" w:cs="Arial"/>
        </w:rPr>
        <w:t xml:space="preserve"> </w:t>
      </w:r>
      <w:r w:rsidR="00BD5A73">
        <w:rPr>
          <w:rFonts w:ascii="Arial" w:hAnsi="Arial" w:cs="Arial"/>
        </w:rPr>
        <w:t>to be used for Classroom Discourse.</w:t>
      </w:r>
      <w:proofErr w:type="gramEnd"/>
      <w:r w:rsidR="00BD5A73">
        <w:rPr>
          <w:rFonts w:ascii="Arial" w:hAnsi="Arial" w:cs="Arial"/>
        </w:rPr>
        <w:t xml:space="preserve"> </w:t>
      </w:r>
    </w:p>
    <w:p w14:paraId="48012305" w14:textId="1C0D6447" w:rsidR="00BD5A73" w:rsidRDefault="00BD5A73" w:rsidP="00454659">
      <w:pPr>
        <w:rPr>
          <w:rFonts w:ascii="Arial" w:hAnsi="Arial" w:cs="Arial"/>
        </w:rPr>
      </w:pPr>
      <w:r>
        <w:rPr>
          <w:rFonts w:ascii="Arial" w:hAnsi="Arial" w:cs="Arial"/>
        </w:rPr>
        <w:t xml:space="preserve">Pick a number between </w:t>
      </w:r>
      <w:r w:rsidR="00454659">
        <w:rPr>
          <w:rFonts w:ascii="Arial" w:hAnsi="Arial" w:cs="Arial"/>
        </w:rPr>
        <w:t>.001 and .999 for the decimal of the day and complete the template.</w:t>
      </w:r>
    </w:p>
    <w:p w14:paraId="6EA95E97" w14:textId="39C8EF8D" w:rsidR="00BD5A73" w:rsidRPr="00BD5A73" w:rsidRDefault="00BD5A73" w:rsidP="00BD5A73">
      <w:pPr>
        <w:jc w:val="center"/>
        <w:rPr>
          <w:rFonts w:ascii="Arial" w:hAnsi="Arial" w:cs="Arial"/>
          <w:i/>
          <w:sz w:val="28"/>
          <w:szCs w:val="28"/>
        </w:rPr>
      </w:pPr>
      <w:r w:rsidRPr="00BD5A73">
        <w:rPr>
          <w:rFonts w:ascii="Arial" w:hAnsi="Arial" w:cs="Arial"/>
          <w:i/>
          <w:sz w:val="28"/>
          <w:szCs w:val="28"/>
        </w:rPr>
        <w:t xml:space="preserve">Decimal of the Day </w:t>
      </w:r>
      <w:r>
        <w:rPr>
          <w:rFonts w:ascii="Arial" w:hAnsi="Arial" w:cs="Arial"/>
          <w:i/>
          <w:sz w:val="28"/>
          <w:szCs w:val="28"/>
        </w:rPr>
        <w:t>Templa</w:t>
      </w:r>
      <w:r w:rsidRPr="00BD5A73">
        <w:rPr>
          <w:rFonts w:ascii="Arial" w:hAnsi="Arial" w:cs="Arial"/>
          <w:i/>
          <w:sz w:val="28"/>
          <w:szCs w:val="28"/>
        </w:rPr>
        <w:t>te</w:t>
      </w:r>
    </w:p>
    <w:p w14:paraId="41F65862" w14:textId="77777777" w:rsidR="000D14CC" w:rsidRDefault="000D14CC" w:rsidP="006A7DAC">
      <w:pPr>
        <w:rPr>
          <w:rFonts w:ascii="Arial" w:hAnsi="Arial" w:cs="Arial"/>
        </w:rPr>
      </w:pPr>
    </w:p>
    <w:tbl>
      <w:tblPr>
        <w:tblStyle w:val="TableGrid"/>
        <w:tblpPr w:leftFromText="180" w:rightFromText="180" w:vertAnchor="text" w:horzAnchor="page" w:tblpXSpec="center" w:tblpY="-35"/>
        <w:tblW w:w="0" w:type="auto"/>
        <w:jc w:val="center"/>
        <w:tblLook w:val="04A0" w:firstRow="1" w:lastRow="0" w:firstColumn="1" w:lastColumn="0" w:noHBand="0" w:noVBand="1"/>
      </w:tblPr>
      <w:tblGrid>
        <w:gridCol w:w="3650"/>
        <w:gridCol w:w="4108"/>
      </w:tblGrid>
      <w:tr w:rsidR="000D14CC" w:rsidRPr="00C56DDF" w14:paraId="1F9790DA" w14:textId="77777777" w:rsidTr="00454659">
        <w:trPr>
          <w:trHeight w:val="3140"/>
          <w:jc w:val="center"/>
        </w:trPr>
        <w:tc>
          <w:tcPr>
            <w:tcW w:w="3650" w:type="dxa"/>
            <w:tcBorders>
              <w:bottom w:val="dashed" w:sz="12" w:space="0" w:color="auto"/>
              <w:right w:val="dashed" w:sz="12" w:space="0" w:color="auto"/>
            </w:tcBorders>
            <w:vAlign w:val="center"/>
          </w:tcPr>
          <w:p w14:paraId="75E8C4F3" w14:textId="77777777" w:rsidR="000D14CC" w:rsidRDefault="000D14CC" w:rsidP="000D14CC">
            <w:pPr>
              <w:jc w:val="center"/>
              <w:rPr>
                <w:rFonts w:ascii="Arial" w:eastAsiaTheme="minorEastAsia" w:hAnsi="Arial" w:cs="Arial"/>
                <w:sz w:val="72"/>
                <w:szCs w:val="72"/>
              </w:rPr>
            </w:pPr>
          </w:p>
          <w:p w14:paraId="584BCA55" w14:textId="294AAA86" w:rsidR="000D14CC" w:rsidRPr="000D14CC" w:rsidRDefault="00F628C6" w:rsidP="000D14CC">
            <w:pPr>
              <w:jc w:val="center"/>
              <w:rPr>
                <w:b/>
                <w:sz w:val="36"/>
                <w:szCs w:val="36"/>
              </w:rPr>
            </w:pPr>
            <m:oMathPara>
              <m:oMath>
                <m:f>
                  <m:fPr>
                    <m:ctrlPr>
                      <w:rPr>
                        <w:rFonts w:ascii="Cambria Math" w:hAnsi="Cambria Math"/>
                        <w:i/>
                        <w:sz w:val="36"/>
                        <w:szCs w:val="36"/>
                      </w:rPr>
                    </m:ctrlPr>
                  </m:fPr>
                  <m:num/>
                  <m:den>
                    <m:r>
                      <w:rPr>
                        <w:rFonts w:ascii="Cambria Math" w:hAnsi="Cambria Math"/>
                        <w:sz w:val="36"/>
                        <w:szCs w:val="36"/>
                      </w:rPr>
                      <m:t>10</m:t>
                    </m:r>
                  </m:den>
                </m:f>
                <m:r>
                  <w:rPr>
                    <w:rFonts w:ascii="Cambria Math" w:hAnsi="Cambria Math"/>
                    <w:sz w:val="36"/>
                    <w:szCs w:val="36"/>
                  </w:rPr>
                  <m:t>+</m:t>
                </m:r>
                <m:f>
                  <m:fPr>
                    <m:ctrlPr>
                      <w:rPr>
                        <w:rFonts w:ascii="Cambria Math" w:hAnsi="Cambria Math"/>
                        <w:i/>
                        <w:sz w:val="36"/>
                        <w:szCs w:val="36"/>
                      </w:rPr>
                    </m:ctrlPr>
                  </m:fPr>
                  <m:num/>
                  <m:den>
                    <m:r>
                      <w:rPr>
                        <w:rFonts w:ascii="Cambria Math" w:hAnsi="Cambria Math"/>
                        <w:sz w:val="36"/>
                        <w:szCs w:val="36"/>
                      </w:rPr>
                      <m:t>100</m:t>
                    </m:r>
                  </m:den>
                </m:f>
                <m:r>
                  <w:rPr>
                    <w:rFonts w:ascii="Cambria Math" w:hAnsi="Cambria Math"/>
                    <w:sz w:val="36"/>
                    <w:szCs w:val="36"/>
                  </w:rPr>
                  <m:t>+</m:t>
                </m:r>
                <m:f>
                  <m:fPr>
                    <m:ctrlPr>
                      <w:rPr>
                        <w:rFonts w:ascii="Cambria Math" w:hAnsi="Cambria Math"/>
                        <w:i/>
                        <w:sz w:val="36"/>
                        <w:szCs w:val="36"/>
                      </w:rPr>
                    </m:ctrlPr>
                  </m:fPr>
                  <m:num/>
                  <m:den>
                    <m:r>
                      <w:rPr>
                        <w:rFonts w:ascii="Cambria Math" w:hAnsi="Cambria Math"/>
                        <w:sz w:val="36"/>
                        <w:szCs w:val="36"/>
                      </w:rPr>
                      <m:t>1000</m:t>
                    </m:r>
                  </m:den>
                </m:f>
              </m:oMath>
            </m:oMathPara>
          </w:p>
          <w:p w14:paraId="6E9E1377" w14:textId="77777777" w:rsidR="000D14CC" w:rsidRDefault="000D14CC" w:rsidP="000D14CC">
            <w:pPr>
              <w:jc w:val="center"/>
              <w:rPr>
                <w:b/>
                <w:sz w:val="72"/>
                <w:szCs w:val="72"/>
              </w:rPr>
            </w:pPr>
          </w:p>
          <w:p w14:paraId="2482BF5D" w14:textId="45CE1E7F" w:rsidR="000D14CC" w:rsidRPr="0057729A" w:rsidRDefault="0057729A" w:rsidP="000D14CC">
            <w:pPr>
              <w:jc w:val="center"/>
              <w:rPr>
                <w:b/>
                <w:sz w:val="28"/>
                <w:szCs w:val="28"/>
              </w:rPr>
            </w:pPr>
            <w:r w:rsidRPr="00A8767D">
              <w:rPr>
                <w:rFonts w:ascii="Chalkboard" w:hAnsi="Chalkboard"/>
                <w:sz w:val="32"/>
                <w:szCs w:val="32"/>
              </w:rPr>
              <w:t>e</w:t>
            </w:r>
            <w:r>
              <w:rPr>
                <w:rFonts w:ascii="Chalkboard" w:hAnsi="Chalkboard"/>
                <w:sz w:val="32"/>
                <w:szCs w:val="32"/>
              </w:rPr>
              <w:t xml:space="preserve">xpanded form            </w:t>
            </w:r>
          </w:p>
        </w:tc>
        <w:tc>
          <w:tcPr>
            <w:tcW w:w="4108" w:type="dxa"/>
            <w:tcBorders>
              <w:left w:val="dashed" w:sz="12" w:space="0" w:color="auto"/>
              <w:bottom w:val="dashed" w:sz="12" w:space="0" w:color="auto"/>
            </w:tcBorders>
            <w:vAlign w:val="center"/>
          </w:tcPr>
          <w:p w14:paraId="0F74D312" w14:textId="77777777" w:rsidR="000D14CC" w:rsidRPr="0057729A" w:rsidRDefault="00F628C6" w:rsidP="000D14CC">
            <w:pPr>
              <w:jc w:val="center"/>
              <w:rPr>
                <w:rFonts w:eastAsiaTheme="minorEastAsia"/>
                <w:sz w:val="72"/>
                <w:szCs w:val="72"/>
              </w:rPr>
            </w:pPr>
            <m:oMathPara>
              <m:oMath>
                <m:f>
                  <m:fPr>
                    <m:ctrlPr>
                      <w:rPr>
                        <w:rFonts w:ascii="Cambria Math" w:hAnsi="Cambria Math"/>
                        <w:i/>
                        <w:sz w:val="72"/>
                        <w:szCs w:val="72"/>
                      </w:rPr>
                    </m:ctrlPr>
                  </m:fPr>
                  <m:num/>
                  <m:den>
                    <m:r>
                      <w:rPr>
                        <w:rFonts w:ascii="Cambria Math" w:hAnsi="Cambria Math"/>
                        <w:sz w:val="72"/>
                        <w:szCs w:val="72"/>
                      </w:rPr>
                      <m:t>10</m:t>
                    </m:r>
                  </m:den>
                </m:f>
              </m:oMath>
            </m:oMathPara>
          </w:p>
          <w:p w14:paraId="066459FC" w14:textId="77777777" w:rsidR="0057729A" w:rsidRDefault="0057729A" w:rsidP="000D14CC">
            <w:pPr>
              <w:jc w:val="center"/>
              <w:rPr>
                <w:rFonts w:ascii="Chalkboard" w:hAnsi="Chalkboard"/>
                <w:sz w:val="32"/>
                <w:szCs w:val="32"/>
              </w:rPr>
            </w:pPr>
          </w:p>
          <w:p w14:paraId="52DCD17E" w14:textId="77777777" w:rsidR="0057729A" w:rsidRDefault="0057729A" w:rsidP="000D14CC">
            <w:pPr>
              <w:jc w:val="center"/>
              <w:rPr>
                <w:rFonts w:ascii="Chalkboard" w:hAnsi="Chalkboard"/>
                <w:sz w:val="32"/>
                <w:szCs w:val="32"/>
              </w:rPr>
            </w:pPr>
          </w:p>
          <w:p w14:paraId="46F42761" w14:textId="6D632682" w:rsidR="0057729A" w:rsidRPr="00F532A4" w:rsidRDefault="0057729A" w:rsidP="000D14CC">
            <w:pPr>
              <w:jc w:val="center"/>
              <w:rPr>
                <w:b/>
                <w:sz w:val="72"/>
                <w:szCs w:val="72"/>
              </w:rPr>
            </w:pPr>
            <w:r>
              <w:rPr>
                <w:rFonts w:ascii="Chalkboard" w:hAnsi="Chalkboard"/>
                <w:sz w:val="32"/>
                <w:szCs w:val="32"/>
              </w:rPr>
              <w:t xml:space="preserve">improper fraction </w:t>
            </w:r>
          </w:p>
        </w:tc>
      </w:tr>
      <w:tr w:rsidR="00F532A4" w14:paraId="5FA6397E" w14:textId="77777777" w:rsidTr="00F532A4">
        <w:trPr>
          <w:trHeight w:val="1912"/>
          <w:jc w:val="center"/>
        </w:trPr>
        <w:tc>
          <w:tcPr>
            <w:tcW w:w="7758" w:type="dxa"/>
            <w:gridSpan w:val="2"/>
            <w:tcBorders>
              <w:top w:val="dashed" w:sz="12" w:space="0" w:color="auto"/>
            </w:tcBorders>
            <w:vAlign w:val="center"/>
          </w:tcPr>
          <w:p w14:paraId="5CD12C88" w14:textId="48CCB5AF" w:rsidR="00F532A4" w:rsidRPr="00A8767D" w:rsidRDefault="00A8767D" w:rsidP="00454659">
            <w:pPr>
              <w:jc w:val="center"/>
              <w:rPr>
                <w:rFonts w:ascii="Chalkboard" w:hAnsi="Chalkboard"/>
                <w:sz w:val="32"/>
                <w:szCs w:val="32"/>
              </w:rPr>
            </w:pPr>
            <w:r w:rsidRPr="00A8767D">
              <w:rPr>
                <w:rFonts w:ascii="Chalkboard" w:hAnsi="Chalkboard"/>
                <w:sz w:val="32"/>
                <w:szCs w:val="32"/>
              </w:rPr>
              <w:t>The Decimal of the Day is ___________</w:t>
            </w:r>
          </w:p>
        </w:tc>
      </w:tr>
      <w:tr w:rsidR="000D14CC" w:rsidRPr="00A266DF" w14:paraId="0560D910" w14:textId="77777777" w:rsidTr="00F532A4">
        <w:trPr>
          <w:trHeight w:val="818"/>
          <w:jc w:val="center"/>
        </w:trPr>
        <w:tc>
          <w:tcPr>
            <w:tcW w:w="7758" w:type="dxa"/>
            <w:gridSpan w:val="2"/>
            <w:vAlign w:val="center"/>
          </w:tcPr>
          <w:p w14:paraId="4DFA1601" w14:textId="77777777" w:rsidR="00A97780" w:rsidRDefault="00A97780" w:rsidP="00A97780">
            <w:pPr>
              <w:rPr>
                <w:rFonts w:ascii="Chalkboard" w:hAnsi="Chalkboard"/>
                <w:sz w:val="24"/>
                <w:szCs w:val="24"/>
              </w:rPr>
            </w:pPr>
          </w:p>
          <w:p w14:paraId="20637793" w14:textId="1B73C622" w:rsidR="000D14CC" w:rsidRDefault="00A97780" w:rsidP="00A97780">
            <w:pPr>
              <w:rPr>
                <w:rFonts w:ascii="Chalkboard" w:eastAsiaTheme="minorEastAsia" w:hAnsi="Chalkboard"/>
                <w:sz w:val="24"/>
                <w:szCs w:val="24"/>
              </w:rPr>
            </w:pPr>
            <w:r>
              <w:rPr>
                <w:rFonts w:ascii="Chalkboard" w:hAnsi="Chalkboard"/>
                <w:sz w:val="24"/>
                <w:szCs w:val="24"/>
              </w:rPr>
              <w:t>What is</w:t>
            </w:r>
            <w:r w:rsidR="000D14CC" w:rsidRPr="00A97780">
              <w:rPr>
                <w:rFonts w:ascii="Chalkboard" w:hAnsi="Chalkboard"/>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Pr>
                <w:rFonts w:ascii="Chalkboard" w:eastAsiaTheme="minorEastAsia" w:hAnsi="Chalkboard"/>
                <w:sz w:val="24"/>
                <w:szCs w:val="24"/>
              </w:rPr>
              <w:t xml:space="preserve"> more than</w:t>
            </w:r>
            <w:r w:rsidRPr="00A97780">
              <w:rPr>
                <w:rFonts w:ascii="Chalkboard" w:eastAsiaTheme="minorEastAsia" w:hAnsi="Chalkboard"/>
                <w:sz w:val="24"/>
                <w:szCs w:val="24"/>
              </w:rPr>
              <w:t xml:space="preserve"> the decimal of the day? _______</w:t>
            </w:r>
          </w:p>
          <w:p w14:paraId="2C72D2CE" w14:textId="77777777" w:rsidR="00A97780" w:rsidRDefault="00A97780" w:rsidP="00A97780">
            <w:pPr>
              <w:rPr>
                <w:rFonts w:ascii="Chalkboard" w:eastAsiaTheme="minorEastAsia" w:hAnsi="Chalkboard"/>
                <w:sz w:val="24"/>
                <w:szCs w:val="24"/>
              </w:rPr>
            </w:pPr>
          </w:p>
          <w:p w14:paraId="0E2B10A3" w14:textId="094B641C" w:rsidR="00A97780" w:rsidRPr="00A97780" w:rsidRDefault="00A97780" w:rsidP="00A97780">
            <w:pPr>
              <w:rPr>
                <w:rFonts w:ascii="Chalkboard" w:eastAsiaTheme="minorEastAsia" w:hAnsi="Chalkboard"/>
                <w:sz w:val="24"/>
                <w:szCs w:val="24"/>
              </w:rPr>
            </w:pPr>
            <w:r w:rsidRPr="00A97780">
              <w:rPr>
                <w:rFonts w:ascii="Chalkboard" w:hAnsi="Chalkboard"/>
                <w:sz w:val="24"/>
                <w:szCs w:val="24"/>
              </w:rPr>
              <w:t xml:space="preserve">What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m:t>
                  </m:r>
                </m:den>
              </m:f>
            </m:oMath>
            <w:r w:rsidRPr="00A97780">
              <w:rPr>
                <w:rFonts w:ascii="Chalkboard" w:eastAsiaTheme="minorEastAsia" w:hAnsi="Chalkboard"/>
                <w:sz w:val="24"/>
                <w:szCs w:val="24"/>
              </w:rPr>
              <w:t xml:space="preserve"> more than the decimal of the day? _______</w:t>
            </w:r>
          </w:p>
          <w:p w14:paraId="4C0DF197" w14:textId="77777777" w:rsidR="00A97780" w:rsidRPr="00A97780" w:rsidRDefault="00A97780" w:rsidP="00A97780">
            <w:pPr>
              <w:rPr>
                <w:rFonts w:ascii="Chalkboard" w:eastAsiaTheme="minorEastAsia" w:hAnsi="Chalkboard"/>
                <w:sz w:val="24"/>
                <w:szCs w:val="24"/>
              </w:rPr>
            </w:pPr>
          </w:p>
          <w:p w14:paraId="053AD0BD" w14:textId="3C668368" w:rsidR="00A97780" w:rsidRPr="00A97780" w:rsidRDefault="00A97780" w:rsidP="00A97780">
            <w:pPr>
              <w:rPr>
                <w:rFonts w:ascii="Chalkboard" w:eastAsiaTheme="minorEastAsia" w:hAnsi="Chalkboard"/>
                <w:sz w:val="24"/>
                <w:szCs w:val="24"/>
              </w:rPr>
            </w:pPr>
            <w:r w:rsidRPr="00A97780">
              <w:rPr>
                <w:rFonts w:ascii="Chalkboard" w:hAnsi="Chalkboard"/>
                <w:sz w:val="24"/>
                <w:szCs w:val="24"/>
              </w:rPr>
              <w:t xml:space="preserve">What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1000</m:t>
                  </m:r>
                </m:den>
              </m:f>
            </m:oMath>
            <w:r w:rsidRPr="00A97780">
              <w:rPr>
                <w:rFonts w:ascii="Chalkboard" w:eastAsiaTheme="minorEastAsia" w:hAnsi="Chalkboard"/>
                <w:sz w:val="24"/>
                <w:szCs w:val="24"/>
              </w:rPr>
              <w:t xml:space="preserve"> more than the decimal of the day? _______</w:t>
            </w:r>
          </w:p>
          <w:p w14:paraId="20D07D27" w14:textId="795DF4F1" w:rsidR="00A97780" w:rsidRPr="00A97780" w:rsidRDefault="00A97780" w:rsidP="00A97780">
            <w:pPr>
              <w:rPr>
                <w:rFonts w:ascii="Chalkboard" w:hAnsi="Chalkboard"/>
                <w:b/>
                <w:sz w:val="24"/>
                <w:szCs w:val="24"/>
              </w:rPr>
            </w:pPr>
          </w:p>
          <w:p w14:paraId="280CC4D9" w14:textId="77777777" w:rsidR="000D14CC" w:rsidRDefault="000D14CC" w:rsidP="00A97780">
            <w:pPr>
              <w:rPr>
                <w:b/>
                <w:sz w:val="48"/>
                <w:szCs w:val="48"/>
              </w:rPr>
            </w:pPr>
          </w:p>
          <w:p w14:paraId="0CE88E67" w14:textId="6F91439F" w:rsidR="000D14CC" w:rsidRDefault="00043D78" w:rsidP="000D14CC">
            <w:pPr>
              <w:jc w:val="center"/>
              <w:rPr>
                <w:b/>
                <w:sz w:val="48"/>
                <w:szCs w:val="48"/>
              </w:rPr>
            </w:pPr>
            <w:r w:rsidRPr="005E06D7">
              <w:rPr>
                <w:color w:val="EEECE1" w:themeColor="background2"/>
              </w:rPr>
              <w:object w:dxaOrig="4287" w:dyaOrig="4320" w14:anchorId="5E084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01.75pt" o:ole="">
                  <v:fill opacity="40632f"/>
                  <v:imagedata r:id="rId12" o:title=""/>
                </v:shape>
                <o:OLEObject Type="Embed" ProgID="PBrush" ShapeID="_x0000_i1025" DrawAspect="Content" ObjectID="_1477422392" r:id="rId13"/>
              </w:object>
            </w:r>
          </w:p>
          <w:p w14:paraId="06F879AF" w14:textId="39F05356" w:rsidR="000D14CC" w:rsidRPr="0057729A" w:rsidRDefault="00454659" w:rsidP="000D14CC">
            <w:pPr>
              <w:jc w:val="center"/>
              <w:rPr>
                <w:rFonts w:ascii="Chalkboard" w:hAnsi="Chalkboard"/>
                <w:b/>
                <w:sz w:val="32"/>
                <w:szCs w:val="32"/>
              </w:rPr>
            </w:pPr>
            <w:r w:rsidRPr="0057729A">
              <w:rPr>
                <w:rFonts w:ascii="Chalkboard" w:hAnsi="Chalkboard"/>
                <w:b/>
                <w:sz w:val="32"/>
                <w:szCs w:val="32"/>
              </w:rPr>
              <w:t>Color the value of the decimal of the day</w:t>
            </w:r>
          </w:p>
        </w:tc>
      </w:tr>
    </w:tbl>
    <w:p w14:paraId="4640A547" w14:textId="05373403" w:rsidR="006A7DAC" w:rsidRDefault="006A7DAC"/>
    <w:p w14:paraId="6F73EDE9" w14:textId="77777777" w:rsidR="000D14CC" w:rsidRDefault="000D14CC"/>
    <w:p w14:paraId="4D7AFF33" w14:textId="77777777" w:rsidR="000D14CC" w:rsidRDefault="000D14CC"/>
    <w:p w14:paraId="029D359A" w14:textId="1F5BF24F" w:rsidR="000D14CC" w:rsidRDefault="000D14CC"/>
    <w:p w14:paraId="641E01E7" w14:textId="77777777" w:rsidR="000D14CC" w:rsidRDefault="000D14CC"/>
    <w:p w14:paraId="6E3BD428" w14:textId="77777777" w:rsidR="000D14CC" w:rsidRDefault="000D14CC"/>
    <w:p w14:paraId="08470031" w14:textId="77777777" w:rsidR="000D14CC" w:rsidRDefault="000D14CC"/>
    <w:p w14:paraId="26DEFC71" w14:textId="77777777" w:rsidR="000D14CC" w:rsidRDefault="000D14CC"/>
    <w:p w14:paraId="53874E12" w14:textId="77777777" w:rsidR="000D14CC" w:rsidRDefault="000D14CC"/>
    <w:p w14:paraId="20DC7CA9" w14:textId="77777777" w:rsidR="000D14CC" w:rsidRDefault="000D14CC"/>
    <w:p w14:paraId="09D27CF8" w14:textId="77777777" w:rsidR="00AA504B" w:rsidRDefault="00AA504B"/>
    <w:p w14:paraId="6B10E2C0" w14:textId="77777777" w:rsidR="00AA504B" w:rsidRDefault="00AA504B"/>
    <w:p w14:paraId="01D7C37C" w14:textId="77777777" w:rsidR="00AA504B" w:rsidRDefault="00AA504B"/>
    <w:p w14:paraId="3911723B" w14:textId="77777777" w:rsidR="006A7DAC" w:rsidRDefault="006A7DAC"/>
    <w:p w14:paraId="6D580850" w14:textId="77777777" w:rsidR="009E240F" w:rsidRDefault="009E240F">
      <w:r w:rsidRPr="00DE2EFE">
        <w:rPr>
          <w:b/>
          <w:noProof/>
          <w:color w:val="9BBB59" w:themeColor="accent3"/>
          <w:sz w:val="28"/>
        </w:rPr>
        <mc:AlternateContent>
          <mc:Choice Requires="wps">
            <w:drawing>
              <wp:anchor distT="0" distB="0" distL="114300" distR="114300" simplePos="0" relativeHeight="251671552" behindDoc="0" locked="0" layoutInCell="1" allowOverlap="1" wp14:anchorId="7F39EB44" wp14:editId="43E52ED9">
                <wp:simplePos x="0" y="0"/>
                <wp:positionH relativeFrom="column">
                  <wp:posOffset>-114300</wp:posOffset>
                </wp:positionH>
                <wp:positionV relativeFrom="paragraph">
                  <wp:posOffset>92710</wp:posOffset>
                </wp:positionV>
                <wp:extent cx="6203290" cy="508635"/>
                <wp:effectExtent l="0" t="0" r="20320" b="24765"/>
                <wp:wrapNone/>
                <wp:docPr id="25" name="Rounded Rectangle 25"/>
                <wp:cNvGraphicFramePr/>
                <a:graphic xmlns:a="http://schemas.openxmlformats.org/drawingml/2006/main">
                  <a:graphicData uri="http://schemas.microsoft.com/office/word/2010/wordprocessingShape">
                    <wps:wsp>
                      <wps:cNvSpPr/>
                      <wps:spPr>
                        <a:xfrm>
                          <a:off x="0" y="0"/>
                          <a:ext cx="6203290" cy="508635"/>
                        </a:xfrm>
                        <a:prstGeom prst="roundRect">
                          <a:avLst/>
                        </a:prstGeom>
                        <a:solidFill>
                          <a:srgbClr val="9BBB59"/>
                        </a:solidFill>
                        <a:ln w="25400" cap="flat" cmpd="sng" algn="ctr">
                          <a:solidFill>
                            <a:srgbClr val="9BBB59">
                              <a:shade val="50000"/>
                            </a:srgbClr>
                          </a:solidFill>
                          <a:prstDash val="solid"/>
                        </a:ln>
                        <a:effectLst/>
                      </wps:spPr>
                      <wps:txbx>
                        <w:txbxContent>
                          <w:p w14:paraId="6BFF41B5" w14:textId="77777777" w:rsidR="00F165DB" w:rsidRPr="006628E3" w:rsidRDefault="00F165DB" w:rsidP="006A7DAC">
                            <w:pPr>
                              <w:rPr>
                                <w:b/>
                                <w:color w:val="FFFFFF" w:themeColor="background1"/>
                                <w:sz w:val="36"/>
                              </w:rPr>
                            </w:pPr>
                            <w:r>
                              <w:rPr>
                                <w:b/>
                                <w:color w:val="FFFFFF" w:themeColor="background1"/>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25" o:spid="_x0000_s1035" style="position:absolute;margin-left:-9pt;margin-top:7.3pt;width:488.45pt;height:40.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" fillcolor="#9bbb59" strokecolor="#71893f" strokeweight="2pt">
                <v:textbox>
                  <w:txbxContent>
                    <w:p w14:paraId="6BFF41B5" w14:textId="77777777" w:rsidR="00F165DB" w:rsidRPr="006628E3" w:rsidRDefault="00F165DB" w:rsidP="006A7DAC">
                      <w:pPr>
                        <w:rPr>
                          <w:b/>
                          <w:color w:val="FFFFFF" w:themeColor="background1"/>
                          <w:sz w:val="36"/>
                        </w:rPr>
                      </w:pPr>
                      <w:r>
                        <w:rPr>
                          <w:b/>
                          <w:color w:val="FFFFFF" w:themeColor="background1"/>
                          <w:sz w:val="36"/>
                        </w:rPr>
                        <w:t>HOT Questions</w:t>
                      </w:r>
                    </w:p>
                  </w:txbxContent>
                </v:textbox>
              </v:roundrect>
            </w:pict>
          </mc:Fallback>
        </mc:AlternateContent>
      </w:r>
    </w:p>
    <w:p w14:paraId="4E9FF931" w14:textId="77777777" w:rsidR="00722D7D" w:rsidRDefault="00722D7D" w:rsidP="000D14CC">
      <w:pPr>
        <w:spacing w:line="480" w:lineRule="auto"/>
        <w:rPr>
          <w:rFonts w:ascii="Times New Roman" w:hAnsi="Times New Roman" w:cs="Times New Roman"/>
        </w:rPr>
      </w:pPr>
    </w:p>
    <w:p w14:paraId="0EDA4BA0" w14:textId="42D64DCF" w:rsidR="00722D7D" w:rsidRDefault="00722D7D" w:rsidP="00722D7D">
      <w:pPr>
        <w:pStyle w:val="Normal1"/>
        <w:spacing w:line="480" w:lineRule="auto"/>
      </w:pPr>
      <w:r>
        <w:rPr>
          <w:rFonts w:ascii="Andika" w:eastAsia="Andika" w:hAnsi="Andika" w:cs="Andika"/>
          <w:sz w:val="24"/>
        </w:rPr>
        <w:t>39.85</w:t>
      </w:r>
      <w:r w:rsidR="0057729A">
        <w:rPr>
          <w:rFonts w:ascii="Andika" w:eastAsia="Andika" w:hAnsi="Andika" w:cs="Andika"/>
          <w:sz w:val="24"/>
        </w:rPr>
        <w:t>7</w:t>
      </w:r>
      <w:r>
        <w:rPr>
          <w:rFonts w:ascii="Andika" w:eastAsia="Andika" w:hAnsi="Andika" w:cs="Andika"/>
          <w:sz w:val="24"/>
        </w:rPr>
        <w:t xml:space="preserve"> is equivalent to  (choose all correct answers)</w:t>
      </w:r>
    </w:p>
    <w:p w14:paraId="6793DF30" w14:textId="1454AAB8" w:rsidR="00722D7D" w:rsidRDefault="0057729A" w:rsidP="00722D7D">
      <w:pPr>
        <w:pStyle w:val="Normal1"/>
        <w:spacing w:line="360" w:lineRule="auto"/>
        <w:ind w:firstLine="720"/>
      </w:pPr>
      <w:r>
        <w:rPr>
          <w:rFonts w:ascii="Andika" w:eastAsia="Andika" w:hAnsi="Andika" w:cs="Andika"/>
          <w:sz w:val="24"/>
        </w:rPr>
        <w:t xml:space="preserve">a.  </w:t>
      </w:r>
      <w:r w:rsidR="00722D7D">
        <w:rPr>
          <w:rFonts w:ascii="Andika" w:eastAsia="Andika" w:hAnsi="Andika" w:cs="Andika"/>
          <w:sz w:val="24"/>
        </w:rPr>
        <w:t>39 + 0.85</w:t>
      </w:r>
      <w:r>
        <w:rPr>
          <w:rFonts w:ascii="Andika" w:eastAsia="Andika" w:hAnsi="Andika" w:cs="Andika"/>
          <w:sz w:val="24"/>
        </w:rPr>
        <w:t>7</w:t>
      </w:r>
      <w:r w:rsidR="00722D7D">
        <w:rPr>
          <w:rFonts w:ascii="Andika" w:eastAsia="Andika" w:hAnsi="Andika" w:cs="Andika"/>
          <w:sz w:val="24"/>
        </w:rPr>
        <w:tab/>
      </w:r>
      <w:r w:rsidR="00722D7D">
        <w:rPr>
          <w:rFonts w:ascii="Andika" w:eastAsia="Andika" w:hAnsi="Andika" w:cs="Andika"/>
          <w:sz w:val="24"/>
        </w:rPr>
        <w:tab/>
      </w:r>
      <w:r w:rsidR="00722D7D">
        <w:rPr>
          <w:rFonts w:ascii="Andika" w:eastAsia="Andika" w:hAnsi="Andika" w:cs="Andika"/>
          <w:sz w:val="24"/>
        </w:rPr>
        <w:tab/>
      </w:r>
      <w:r w:rsidR="00722D7D">
        <w:rPr>
          <w:rFonts w:ascii="Andika" w:eastAsia="Andika" w:hAnsi="Andika" w:cs="Andika"/>
          <w:sz w:val="24"/>
        </w:rPr>
        <w:tab/>
      </w:r>
      <w:r w:rsidR="00722D7D">
        <w:rPr>
          <w:rFonts w:ascii="Andika" w:eastAsia="Andika" w:hAnsi="Andika" w:cs="Andika"/>
          <w:sz w:val="24"/>
        </w:rPr>
        <w:tab/>
      </w:r>
      <w:r w:rsidR="00722D7D">
        <w:rPr>
          <w:rFonts w:ascii="Andika" w:eastAsia="Andika" w:hAnsi="Andika" w:cs="Andika"/>
          <w:sz w:val="24"/>
        </w:rPr>
        <w:tab/>
      </w:r>
    </w:p>
    <w:p w14:paraId="2EE618C5" w14:textId="471647DA" w:rsidR="00722D7D" w:rsidRDefault="0057729A" w:rsidP="00722D7D">
      <w:pPr>
        <w:pStyle w:val="Normal1"/>
        <w:spacing w:line="360" w:lineRule="auto"/>
        <w:ind w:firstLine="720"/>
      </w:pPr>
      <w:r>
        <w:rPr>
          <w:rFonts w:ascii="Andika" w:eastAsia="Andika" w:hAnsi="Andika" w:cs="Andika"/>
          <w:sz w:val="24"/>
        </w:rPr>
        <w:t xml:space="preserve">b.  </w:t>
      </w:r>
      <w:r w:rsidR="00722D7D">
        <w:rPr>
          <w:rFonts w:ascii="Andika" w:eastAsia="Andika" w:hAnsi="Andika" w:cs="Andika"/>
          <w:sz w:val="24"/>
        </w:rPr>
        <w:t>30 + 9 + 0.8 + 0.05</w:t>
      </w:r>
      <w:r>
        <w:rPr>
          <w:rFonts w:ascii="Andika" w:eastAsia="Andika" w:hAnsi="Andika" w:cs="Andika"/>
          <w:sz w:val="24"/>
        </w:rPr>
        <w:t xml:space="preserve"> + 0.07</w:t>
      </w:r>
    </w:p>
    <w:p w14:paraId="4C50F95C" w14:textId="39DD8275" w:rsidR="00722D7D" w:rsidRDefault="0057729A" w:rsidP="00722D7D">
      <w:pPr>
        <w:pStyle w:val="Normal1"/>
        <w:spacing w:line="360" w:lineRule="auto"/>
        <w:ind w:firstLine="720"/>
      </w:pPr>
      <w:proofErr w:type="gramStart"/>
      <w:r>
        <w:rPr>
          <w:rFonts w:ascii="Andika" w:eastAsia="Andika" w:hAnsi="Andika" w:cs="Andika"/>
          <w:sz w:val="24"/>
        </w:rPr>
        <w:t>c.  3</w:t>
      </w:r>
      <w:proofErr w:type="gramEnd"/>
      <w:r>
        <w:rPr>
          <w:rFonts w:ascii="Andika" w:eastAsia="Andika" w:hAnsi="Andika" w:cs="Andika"/>
          <w:sz w:val="24"/>
        </w:rPr>
        <w:t xml:space="preserve"> (10) + 9 (1) + 8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Andika" w:eastAsia="Andika" w:hAnsi="Andika" w:cs="Andika"/>
          <w:sz w:val="24"/>
        </w:rPr>
        <w:t>) + 5 (</w:t>
      </w:r>
      <m:oMath>
        <m:f>
          <m:fPr>
            <m:ctrlPr>
              <w:rPr>
                <w:rFonts w:ascii="Cambria Math" w:hAnsi="Cambria Math"/>
                <w:i/>
              </w:rPr>
            </m:ctrlPr>
          </m:fPr>
          <m:num>
            <m:r>
              <w:rPr>
                <w:rFonts w:ascii="Cambria Math" w:hAnsi="Cambria Math"/>
              </w:rPr>
              <m:t>1</m:t>
            </m:r>
          </m:num>
          <m:den>
            <m:r>
              <w:rPr>
                <w:rFonts w:ascii="Cambria Math" w:hAnsi="Cambria Math"/>
              </w:rPr>
              <m:t>100</m:t>
            </m:r>
          </m:den>
        </m:f>
      </m:oMath>
      <w:r>
        <w:rPr>
          <w:rFonts w:ascii="Andika" w:eastAsia="Andika" w:hAnsi="Andika" w:cs="Andika"/>
          <w:sz w:val="24"/>
        </w:rPr>
        <w:t xml:space="preserve"> ) + 7 (</w:t>
      </w:r>
      <m:oMath>
        <m:f>
          <m:fPr>
            <m:ctrlPr>
              <w:rPr>
                <w:rFonts w:ascii="Cambria Math" w:hAnsi="Cambria Math"/>
                <w:i/>
              </w:rPr>
            </m:ctrlPr>
          </m:fPr>
          <m:num>
            <m:r>
              <w:rPr>
                <w:rFonts w:ascii="Cambria Math" w:hAnsi="Cambria Math"/>
              </w:rPr>
              <m:t>1</m:t>
            </m:r>
          </m:num>
          <m:den>
            <m:r>
              <w:rPr>
                <w:rFonts w:ascii="Cambria Math" w:hAnsi="Cambria Math"/>
              </w:rPr>
              <m:t>1000</m:t>
            </m:r>
          </m:den>
        </m:f>
      </m:oMath>
      <w:r>
        <w:rPr>
          <w:rFonts w:ascii="Andika" w:eastAsia="Andika" w:hAnsi="Andika" w:cs="Andika"/>
          <w:sz w:val="24"/>
        </w:rPr>
        <w:t xml:space="preserve">  )</w:t>
      </w:r>
      <w:r w:rsidR="00722D7D">
        <w:rPr>
          <w:rFonts w:ascii="Andika" w:eastAsia="Andika" w:hAnsi="Andika" w:cs="Andika"/>
          <w:sz w:val="24"/>
        </w:rPr>
        <w:tab/>
      </w:r>
    </w:p>
    <w:p w14:paraId="597B1650" w14:textId="421D5A3B" w:rsidR="00722D7D" w:rsidRDefault="0057729A" w:rsidP="00722D7D">
      <w:pPr>
        <w:pStyle w:val="Normal1"/>
        <w:ind w:firstLine="720"/>
      </w:pPr>
      <w:r>
        <w:rPr>
          <w:rFonts w:ascii="Andika" w:eastAsia="Andika" w:hAnsi="Andika" w:cs="Andika"/>
          <w:sz w:val="24"/>
        </w:rPr>
        <w:t xml:space="preserve">d.   </w:t>
      </w:r>
      <w:r w:rsidR="00722D7D">
        <w:rPr>
          <w:rFonts w:ascii="Andika" w:eastAsia="Andika" w:hAnsi="Andika" w:cs="Andika"/>
          <w:sz w:val="24"/>
        </w:rPr>
        <w:t>39 + 85</w:t>
      </w:r>
      <w:r>
        <w:rPr>
          <w:rFonts w:ascii="Andika" w:eastAsia="Andika" w:hAnsi="Andika" w:cs="Andika"/>
          <w:sz w:val="24"/>
        </w:rPr>
        <w:t>7</w:t>
      </w:r>
    </w:p>
    <w:p w14:paraId="6213D75F" w14:textId="77777777" w:rsidR="00722D7D" w:rsidRDefault="00722D7D" w:rsidP="00722D7D">
      <w:pPr>
        <w:pStyle w:val="Normal1"/>
        <w:ind w:firstLine="720"/>
        <w:rPr>
          <w:rFonts w:ascii="Andika" w:eastAsia="Andika" w:hAnsi="Andika" w:cs="Andika"/>
          <w:sz w:val="24"/>
        </w:rPr>
      </w:pPr>
      <w:proofErr w:type="gramStart"/>
      <w:r>
        <w:rPr>
          <w:rFonts w:ascii="Andika" w:eastAsia="Andika" w:hAnsi="Andika" w:cs="Andika"/>
          <w:sz w:val="24"/>
        </w:rPr>
        <w:t>e</w:t>
      </w:r>
      <w:proofErr w:type="gramEnd"/>
      <w:r>
        <w:rPr>
          <w:rFonts w:ascii="Andika" w:eastAsia="Andika" w:hAnsi="Andika" w:cs="Andika"/>
          <w:sz w:val="24"/>
        </w:rPr>
        <w:t>. four hundred thirty-nine and eighty-five hundredths</w:t>
      </w:r>
    </w:p>
    <w:p w14:paraId="698AD20E" w14:textId="6D9BD0F4" w:rsidR="0057729A" w:rsidRDefault="0057729A" w:rsidP="0057729A">
      <w:pPr>
        <w:pStyle w:val="Normal1"/>
        <w:spacing w:line="360" w:lineRule="auto"/>
        <w:ind w:firstLine="720"/>
      </w:pPr>
      <w:r>
        <w:rPr>
          <w:rFonts w:ascii="Andika" w:eastAsia="Andika" w:hAnsi="Andika" w:cs="Andika"/>
          <w:sz w:val="24"/>
        </w:rPr>
        <w:t>f.   0.857 + 39</w:t>
      </w:r>
      <w:r>
        <w:rPr>
          <w:rFonts w:ascii="Andika" w:eastAsia="Andika" w:hAnsi="Andika" w:cs="Andika"/>
          <w:sz w:val="24"/>
        </w:rPr>
        <w:tab/>
      </w:r>
      <w:r>
        <w:rPr>
          <w:rFonts w:ascii="Andika" w:eastAsia="Andika" w:hAnsi="Andika" w:cs="Andika"/>
          <w:sz w:val="24"/>
        </w:rPr>
        <w:tab/>
      </w:r>
      <w:r>
        <w:rPr>
          <w:rFonts w:ascii="Andika" w:eastAsia="Andika" w:hAnsi="Andika" w:cs="Andika"/>
          <w:sz w:val="24"/>
        </w:rPr>
        <w:tab/>
      </w:r>
      <w:r>
        <w:rPr>
          <w:rFonts w:ascii="Andika" w:eastAsia="Andika" w:hAnsi="Andika" w:cs="Andika"/>
          <w:sz w:val="24"/>
        </w:rPr>
        <w:tab/>
      </w:r>
      <w:r>
        <w:rPr>
          <w:rFonts w:ascii="Andika" w:eastAsia="Andika" w:hAnsi="Andika" w:cs="Andika"/>
          <w:sz w:val="24"/>
        </w:rPr>
        <w:tab/>
      </w:r>
      <w:r>
        <w:rPr>
          <w:rFonts w:ascii="Andika" w:eastAsia="Andika" w:hAnsi="Andika" w:cs="Andika"/>
          <w:sz w:val="24"/>
        </w:rPr>
        <w:tab/>
      </w:r>
    </w:p>
    <w:p w14:paraId="0DA95D26" w14:textId="575122AB" w:rsidR="0057729A" w:rsidRDefault="0057729A" w:rsidP="0057729A">
      <w:pPr>
        <w:pStyle w:val="Normal1"/>
        <w:spacing w:line="360" w:lineRule="auto"/>
        <w:ind w:firstLine="720"/>
      </w:pPr>
      <w:r>
        <w:rPr>
          <w:rFonts w:ascii="Andika" w:eastAsia="Andika" w:hAnsi="Andika" w:cs="Andika"/>
          <w:sz w:val="24"/>
        </w:rPr>
        <w:t xml:space="preserve">g.  </w:t>
      </w:r>
      <w:r w:rsidR="006E5ED1">
        <w:rPr>
          <w:rFonts w:ascii="Andika" w:eastAsia="Andika" w:hAnsi="Andika" w:cs="Andika"/>
          <w:sz w:val="24"/>
        </w:rPr>
        <w:t xml:space="preserve">39 + </w:t>
      </w:r>
      <m:oMath>
        <m:f>
          <m:fPr>
            <m:ctrlPr>
              <w:rPr>
                <w:rFonts w:ascii="Cambria Math" w:hAnsi="Cambria Math"/>
                <w:i/>
              </w:rPr>
            </m:ctrlPr>
          </m:fPr>
          <m:num>
            <m:r>
              <w:rPr>
                <w:rFonts w:ascii="Cambria Math" w:hAnsi="Cambria Math"/>
              </w:rPr>
              <m:t>857</m:t>
            </m:r>
          </m:num>
          <m:den>
            <m:r>
              <w:rPr>
                <w:rFonts w:ascii="Cambria Math" w:hAnsi="Cambria Math"/>
              </w:rPr>
              <m:t>10</m:t>
            </m:r>
          </m:den>
        </m:f>
      </m:oMath>
    </w:p>
    <w:p w14:paraId="0CBE5109" w14:textId="77777777" w:rsidR="006E5ED1" w:rsidRDefault="006E5ED1" w:rsidP="006E5ED1">
      <w:pPr>
        <w:pStyle w:val="Normal1"/>
        <w:spacing w:line="360" w:lineRule="auto"/>
        <w:ind w:firstLine="720"/>
        <w:rPr>
          <w:rFonts w:ascii="Andika" w:eastAsia="Andika" w:hAnsi="Andika" w:cs="Andika"/>
          <w:sz w:val="24"/>
        </w:rPr>
      </w:pPr>
    </w:p>
    <w:p w14:paraId="56512E0A" w14:textId="77777777" w:rsidR="00006E73" w:rsidRDefault="00006E73" w:rsidP="00006E73">
      <w:pPr>
        <w:pStyle w:val="Normal1"/>
        <w:spacing w:line="360" w:lineRule="auto"/>
        <w:ind w:firstLine="720"/>
      </w:pPr>
      <w:r>
        <w:rPr>
          <w:rFonts w:ascii="Andika" w:eastAsia="Andika" w:hAnsi="Andika" w:cs="Andika"/>
          <w:sz w:val="24"/>
        </w:rPr>
        <w:t xml:space="preserve">Mrs. </w:t>
      </w:r>
      <w:proofErr w:type="spellStart"/>
      <w:r>
        <w:rPr>
          <w:rFonts w:ascii="Andika" w:eastAsia="Andika" w:hAnsi="Andika" w:cs="Andika"/>
          <w:sz w:val="24"/>
        </w:rPr>
        <w:t>Vee</w:t>
      </w:r>
      <w:proofErr w:type="spellEnd"/>
      <w:r>
        <w:rPr>
          <w:rFonts w:ascii="Andika" w:eastAsia="Andika" w:hAnsi="Andika" w:cs="Andika"/>
          <w:sz w:val="24"/>
        </w:rPr>
        <w:t xml:space="preserve"> asked her class to name </w:t>
      </w:r>
      <w:r>
        <w:t xml:space="preserve">2.345 in expanded form.  </w:t>
      </w:r>
    </w:p>
    <w:p w14:paraId="481B1C91" w14:textId="0360182B" w:rsidR="006E5ED1" w:rsidRPr="00006E73" w:rsidRDefault="00006E73" w:rsidP="00006E73">
      <w:pPr>
        <w:pStyle w:val="Normal1"/>
        <w:spacing w:line="360" w:lineRule="auto"/>
        <w:ind w:firstLine="720"/>
        <w:rPr>
          <w:rFonts w:ascii="Andika" w:eastAsia="Andika" w:hAnsi="Andika" w:cs="Andika"/>
          <w:sz w:val="24"/>
        </w:rPr>
      </w:pPr>
      <w:r>
        <w:t xml:space="preserve">Tina said </w:t>
      </w:r>
      <w:r w:rsidR="006E5ED1">
        <w:t>2.345 = 2 + 0.3 + 0.04 + 0.005</w:t>
      </w:r>
    </w:p>
    <w:p w14:paraId="5323CD2D" w14:textId="480AECFB" w:rsidR="006E5ED1" w:rsidRDefault="00006E73" w:rsidP="006E5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pPr>
      <w:r>
        <w:lastRenderedPageBreak/>
        <w:t xml:space="preserve">        Matthew said </w:t>
      </w:r>
      <w:r w:rsidR="006E5ED1">
        <w:t>2.345 = 2 x 1 + 3 x 1/10 + 4 x 1/100 + 5 x 1/1000</w:t>
      </w:r>
    </w:p>
    <w:p w14:paraId="1F8323C5" w14:textId="66322469" w:rsidR="006E5ED1" w:rsidRDefault="00006E73" w:rsidP="006E5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pPr>
      <w:r>
        <w:t xml:space="preserve">        Patrick said </w:t>
      </w:r>
      <w:r w:rsidR="006E5ED1">
        <w:t>2.345 = 2 x 1 + 345 x 1/1000</w:t>
      </w:r>
    </w:p>
    <w:p w14:paraId="054716CE" w14:textId="376B550E" w:rsidR="006E5ED1" w:rsidRPr="00F165DB" w:rsidRDefault="00006E73" w:rsidP="00F16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pPr>
      <w:r>
        <w:t xml:space="preserve">         Explain in words </w:t>
      </w:r>
      <w:proofErr w:type="gramStart"/>
      <w:r>
        <w:t>who</w:t>
      </w:r>
      <w:proofErr w:type="gramEnd"/>
      <w:r>
        <w:t xml:space="preserve"> is correct and justify your answer.</w:t>
      </w:r>
    </w:p>
    <w:p w14:paraId="7CE9103F" w14:textId="77777777" w:rsidR="006E5ED1" w:rsidRDefault="006E5ED1" w:rsidP="006E5ED1">
      <w:pPr>
        <w:pStyle w:val="Normal1"/>
        <w:spacing w:line="360" w:lineRule="auto"/>
        <w:ind w:firstLine="720"/>
        <w:rPr>
          <w:rFonts w:ascii="Andika" w:eastAsia="Andika" w:hAnsi="Andika" w:cs="Andika"/>
          <w:sz w:val="24"/>
        </w:rPr>
      </w:pPr>
    </w:p>
    <w:p w14:paraId="6FE966A1" w14:textId="14213F72" w:rsidR="00C23CB0" w:rsidRPr="006E5ED1" w:rsidRDefault="006E5ED1" w:rsidP="006E5ED1">
      <w:pPr>
        <w:pStyle w:val="Normal1"/>
        <w:spacing w:line="360" w:lineRule="auto"/>
        <w:ind w:firstLine="720"/>
      </w:pPr>
      <w:r>
        <w:rPr>
          <w:rFonts w:ascii="Andika" w:eastAsia="Andika" w:hAnsi="Andika" w:cs="Andika"/>
          <w:sz w:val="24"/>
        </w:rPr>
        <w:t>Compete the chart.</w:t>
      </w:r>
      <w:r w:rsidR="0057729A">
        <w:rPr>
          <w:rFonts w:ascii="Andika" w:eastAsia="Andika" w:hAnsi="Andika" w:cs="Andika"/>
          <w:sz w:val="24"/>
        </w:rPr>
        <w:tab/>
      </w:r>
      <w:r w:rsidR="0057729A">
        <w:rPr>
          <w:rFonts w:ascii="Andika" w:eastAsia="Andika" w:hAnsi="Andika" w:cs="Andika"/>
          <w:sz w:val="24"/>
        </w:rPr>
        <w:tab/>
      </w:r>
    </w:p>
    <w:tbl>
      <w:tblPr>
        <w:tblStyle w:val="TableGrid"/>
        <w:tblW w:w="0" w:type="auto"/>
        <w:tblLook w:val="00A0" w:firstRow="1" w:lastRow="0" w:firstColumn="1" w:lastColumn="0" w:noHBand="0" w:noVBand="0"/>
      </w:tblPr>
      <w:tblGrid>
        <w:gridCol w:w="2878"/>
        <w:gridCol w:w="2126"/>
        <w:gridCol w:w="3478"/>
      </w:tblGrid>
      <w:tr w:rsidR="00C23CB0" w:rsidRPr="00AF1C71" w14:paraId="101CAADA" w14:textId="77777777" w:rsidTr="00C23CB0">
        <w:trPr>
          <w:cantSplit/>
          <w:trHeight w:val="431"/>
        </w:trPr>
        <w:tc>
          <w:tcPr>
            <w:tcW w:w="2878" w:type="dxa"/>
          </w:tcPr>
          <w:p w14:paraId="44243DD0" w14:textId="77777777" w:rsidR="00C23CB0" w:rsidRPr="00AF1C71" w:rsidRDefault="00C23CB0" w:rsidP="00C23CB0">
            <w:pPr>
              <w:jc w:val="center"/>
              <w:rPr>
                <w:rFonts w:asciiTheme="majorHAnsi" w:hAnsiTheme="majorHAnsi"/>
                <w:noProof/>
                <w:sz w:val="28"/>
              </w:rPr>
            </w:pPr>
            <w:r w:rsidRPr="00AF1C71">
              <w:rPr>
                <w:rFonts w:asciiTheme="majorHAnsi" w:hAnsiTheme="majorHAnsi"/>
                <w:noProof/>
                <w:sz w:val="28"/>
              </w:rPr>
              <w:t>Equation</w:t>
            </w:r>
          </w:p>
        </w:tc>
        <w:tc>
          <w:tcPr>
            <w:tcW w:w="2126" w:type="dxa"/>
          </w:tcPr>
          <w:p w14:paraId="3D6424BC" w14:textId="6F939B6B" w:rsidR="00C23CB0" w:rsidRPr="00AF1C71" w:rsidRDefault="006E5ED1" w:rsidP="00C23CB0">
            <w:pPr>
              <w:jc w:val="center"/>
              <w:rPr>
                <w:rFonts w:asciiTheme="majorHAnsi" w:hAnsiTheme="majorHAnsi"/>
                <w:noProof/>
                <w:sz w:val="28"/>
              </w:rPr>
            </w:pPr>
            <w:r>
              <w:rPr>
                <w:rFonts w:asciiTheme="majorHAnsi" w:hAnsiTheme="majorHAnsi"/>
                <w:sz w:val="28"/>
              </w:rPr>
              <w:t>True or</w:t>
            </w:r>
            <w:r w:rsidR="00C23CB0">
              <w:rPr>
                <w:rFonts w:asciiTheme="majorHAnsi" w:hAnsiTheme="majorHAnsi"/>
                <w:sz w:val="28"/>
              </w:rPr>
              <w:t xml:space="preserve"> False?</w:t>
            </w:r>
          </w:p>
        </w:tc>
        <w:tc>
          <w:tcPr>
            <w:tcW w:w="3478" w:type="dxa"/>
          </w:tcPr>
          <w:p w14:paraId="45E227C6" w14:textId="3F5BB6C2" w:rsidR="00C23CB0" w:rsidRPr="00AF1C71" w:rsidRDefault="00C23CB0" w:rsidP="00C23CB0">
            <w:pPr>
              <w:jc w:val="center"/>
              <w:rPr>
                <w:rFonts w:asciiTheme="majorHAnsi" w:hAnsiTheme="majorHAnsi"/>
                <w:noProof/>
                <w:sz w:val="28"/>
              </w:rPr>
            </w:pPr>
            <w:r w:rsidRPr="00AF1C71">
              <w:rPr>
                <w:rFonts w:asciiTheme="majorHAnsi" w:hAnsiTheme="majorHAnsi"/>
                <w:noProof/>
                <w:sz w:val="28"/>
              </w:rPr>
              <w:t>Correct Sum</w:t>
            </w:r>
            <w:r w:rsidR="006E5ED1">
              <w:rPr>
                <w:rFonts w:asciiTheme="majorHAnsi" w:hAnsiTheme="majorHAnsi"/>
                <w:noProof/>
                <w:sz w:val="28"/>
              </w:rPr>
              <w:t xml:space="preserve"> if False</w:t>
            </w:r>
          </w:p>
        </w:tc>
      </w:tr>
      <w:tr w:rsidR="00C23CB0" w14:paraId="3A5D6C61" w14:textId="77777777" w:rsidTr="00C23CB0">
        <w:trPr>
          <w:cantSplit/>
          <w:trHeight w:val="1584"/>
        </w:trPr>
        <w:tc>
          <w:tcPr>
            <w:tcW w:w="2878" w:type="dxa"/>
            <w:vAlign w:val="center"/>
          </w:tcPr>
          <w:p w14:paraId="36D33175" w14:textId="42F30943" w:rsidR="00C23CB0" w:rsidRDefault="00F628C6" w:rsidP="00C23CB0">
            <w:pPr>
              <w:jc w:val="center"/>
              <w:rPr>
                <w:rFonts w:ascii="Comic Sans MS" w:hAnsi="Comic Sans MS"/>
                <w:sz w:val="28"/>
              </w:rPr>
            </w:pPr>
            <m:oMathPara>
              <m:oMath>
                <m:f>
                  <m:fPr>
                    <m:ctrlPr>
                      <w:rPr>
                        <w:rFonts w:ascii="Cambria Math" w:hAnsi="Cambria Math"/>
                        <w:i/>
                        <w:sz w:val="28"/>
                      </w:rPr>
                    </m:ctrlPr>
                  </m:fPr>
                  <m:num>
                    <m:r>
                      <w:rPr>
                        <w:rFonts w:ascii="Cambria Math" w:hAnsi="Cambria Math"/>
                        <w:sz w:val="28"/>
                      </w:rPr>
                      <m:t>9</m:t>
                    </m:r>
                  </m:num>
                  <m:den>
                    <m:r>
                      <w:rPr>
                        <w:rFonts w:ascii="Cambria Math" w:hAnsi="Cambria Math"/>
                        <w:sz w:val="28"/>
                      </w:rPr>
                      <m:t xml:space="preserve">10 </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100</m:t>
                    </m:r>
                  </m:den>
                </m:f>
                <m:r>
                  <w:rPr>
                    <w:rFonts w:ascii="Cambria Math" w:hAnsi="Cambria Math"/>
                    <w:sz w:val="28"/>
                  </w:rPr>
                  <m:t>= .902</m:t>
                </m:r>
              </m:oMath>
            </m:oMathPara>
          </w:p>
        </w:tc>
        <w:tc>
          <w:tcPr>
            <w:tcW w:w="2126" w:type="dxa"/>
            <w:vAlign w:val="center"/>
          </w:tcPr>
          <w:p w14:paraId="5F1D1B30" w14:textId="77777777" w:rsidR="00C23CB0" w:rsidRDefault="00C23CB0" w:rsidP="00C23CB0">
            <w:pPr>
              <w:jc w:val="center"/>
              <w:rPr>
                <w:rFonts w:ascii="Comic Sans MS" w:hAnsi="Comic Sans MS"/>
                <w:noProof/>
                <w:sz w:val="28"/>
              </w:rPr>
            </w:pPr>
          </w:p>
        </w:tc>
        <w:tc>
          <w:tcPr>
            <w:tcW w:w="3478" w:type="dxa"/>
            <w:vAlign w:val="center"/>
          </w:tcPr>
          <w:p w14:paraId="7AA8D76D" w14:textId="77777777" w:rsidR="00C23CB0" w:rsidRDefault="00C23CB0" w:rsidP="00C23CB0">
            <w:pPr>
              <w:jc w:val="center"/>
              <w:rPr>
                <w:rFonts w:ascii="Comic Sans MS" w:hAnsi="Comic Sans MS"/>
                <w:noProof/>
                <w:sz w:val="28"/>
              </w:rPr>
            </w:pPr>
          </w:p>
        </w:tc>
      </w:tr>
      <w:tr w:rsidR="00C23CB0" w14:paraId="100E3E4B" w14:textId="77777777" w:rsidTr="00C23CB0">
        <w:trPr>
          <w:cantSplit/>
          <w:trHeight w:val="1584"/>
        </w:trPr>
        <w:tc>
          <w:tcPr>
            <w:tcW w:w="2878" w:type="dxa"/>
            <w:vAlign w:val="center"/>
          </w:tcPr>
          <w:p w14:paraId="2D13A1C7" w14:textId="1FDF2CD0" w:rsidR="00C23CB0" w:rsidRDefault="00F628C6" w:rsidP="00C23CB0">
            <w:pPr>
              <w:jc w:val="center"/>
              <w:rPr>
                <w:rFonts w:ascii="Comic Sans MS" w:hAnsi="Comic Sans MS"/>
                <w:sz w:val="28"/>
              </w:rPr>
            </w:pPr>
            <m:oMathPara>
              <m:oMath>
                <m:f>
                  <m:fPr>
                    <m:ctrlPr>
                      <w:rPr>
                        <w:rFonts w:ascii="Cambria Math" w:hAnsi="Cambria Math"/>
                        <w:i/>
                        <w:sz w:val="28"/>
                      </w:rPr>
                    </m:ctrlPr>
                  </m:fPr>
                  <m:num>
                    <m:r>
                      <w:rPr>
                        <w:rFonts w:ascii="Cambria Math" w:hAnsi="Cambria Math"/>
                        <w:sz w:val="28"/>
                      </w:rPr>
                      <m:t>9</m:t>
                    </m:r>
                  </m:num>
                  <m:den>
                    <m:r>
                      <w:rPr>
                        <w:rFonts w:ascii="Cambria Math" w:hAnsi="Cambria Math"/>
                        <w:sz w:val="28"/>
                      </w:rPr>
                      <m:t>1000</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1000</m:t>
                    </m:r>
                  </m:den>
                </m:f>
                <m:r>
                  <w:rPr>
                    <w:rFonts w:ascii="Cambria Math" w:hAnsi="Cambria Math"/>
                    <w:sz w:val="28"/>
                  </w:rPr>
                  <m:t>= .920</m:t>
                </m:r>
              </m:oMath>
            </m:oMathPara>
          </w:p>
        </w:tc>
        <w:tc>
          <w:tcPr>
            <w:tcW w:w="2126" w:type="dxa"/>
            <w:vAlign w:val="center"/>
          </w:tcPr>
          <w:p w14:paraId="65320F48" w14:textId="77777777" w:rsidR="00C23CB0" w:rsidRDefault="00C23CB0" w:rsidP="00C23CB0">
            <w:pPr>
              <w:jc w:val="center"/>
              <w:rPr>
                <w:rFonts w:ascii="Comic Sans MS" w:hAnsi="Comic Sans MS"/>
                <w:noProof/>
                <w:sz w:val="28"/>
              </w:rPr>
            </w:pPr>
          </w:p>
        </w:tc>
        <w:tc>
          <w:tcPr>
            <w:tcW w:w="3478" w:type="dxa"/>
            <w:vAlign w:val="center"/>
          </w:tcPr>
          <w:p w14:paraId="4C811BA4" w14:textId="77777777" w:rsidR="00C23CB0" w:rsidRDefault="00C23CB0" w:rsidP="00C23CB0">
            <w:pPr>
              <w:jc w:val="center"/>
              <w:rPr>
                <w:rFonts w:ascii="Comic Sans MS" w:hAnsi="Comic Sans MS"/>
                <w:noProof/>
                <w:sz w:val="28"/>
              </w:rPr>
            </w:pPr>
          </w:p>
        </w:tc>
      </w:tr>
      <w:tr w:rsidR="00C23CB0" w14:paraId="66D7B747" w14:textId="77777777" w:rsidTr="00C23CB0">
        <w:trPr>
          <w:cantSplit/>
          <w:trHeight w:val="1584"/>
        </w:trPr>
        <w:tc>
          <w:tcPr>
            <w:tcW w:w="2878" w:type="dxa"/>
            <w:vAlign w:val="center"/>
          </w:tcPr>
          <w:p w14:paraId="0D788350" w14:textId="02BC4B7B" w:rsidR="00C23CB0" w:rsidRPr="000E6FA0" w:rsidRDefault="00F628C6" w:rsidP="00C23CB0">
            <w:pPr>
              <w:jc w:val="center"/>
              <w:rPr>
                <w:sz w:val="28"/>
              </w:rPr>
            </w:pPr>
            <m:oMathPara>
              <m:oMath>
                <m:f>
                  <m:fPr>
                    <m:ctrlPr>
                      <w:rPr>
                        <w:rFonts w:ascii="Cambria Math" w:hAnsi="Cambria Math"/>
                        <w:i/>
                        <w:sz w:val="28"/>
                      </w:rPr>
                    </m:ctrlPr>
                  </m:fPr>
                  <m:num>
                    <m:r>
                      <w:rPr>
                        <w:rFonts w:ascii="Cambria Math" w:hAnsi="Cambria Math"/>
                        <w:sz w:val="28"/>
                      </w:rPr>
                      <m:t>9</m:t>
                    </m:r>
                  </m:num>
                  <m:den>
                    <m:r>
                      <w:rPr>
                        <w:rFonts w:ascii="Cambria Math" w:hAnsi="Cambria Math"/>
                        <w:sz w:val="28"/>
                      </w:rPr>
                      <m:t xml:space="preserve">100 </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1000</m:t>
                    </m:r>
                  </m:den>
                </m:f>
                <m:r>
                  <w:rPr>
                    <w:rFonts w:ascii="Cambria Math" w:hAnsi="Cambria Math"/>
                    <w:sz w:val="28"/>
                  </w:rPr>
                  <m:t>= .092</m:t>
                </m:r>
              </m:oMath>
            </m:oMathPara>
          </w:p>
        </w:tc>
        <w:tc>
          <w:tcPr>
            <w:tcW w:w="2126" w:type="dxa"/>
            <w:vAlign w:val="center"/>
          </w:tcPr>
          <w:p w14:paraId="63525326" w14:textId="77777777" w:rsidR="00C23CB0" w:rsidRDefault="00C23CB0" w:rsidP="00C23CB0">
            <w:pPr>
              <w:jc w:val="center"/>
              <w:rPr>
                <w:rFonts w:ascii="Comic Sans MS" w:hAnsi="Comic Sans MS"/>
                <w:sz w:val="28"/>
              </w:rPr>
            </w:pPr>
          </w:p>
        </w:tc>
        <w:tc>
          <w:tcPr>
            <w:tcW w:w="3478" w:type="dxa"/>
            <w:vAlign w:val="center"/>
          </w:tcPr>
          <w:p w14:paraId="684CD6C2" w14:textId="77777777" w:rsidR="00C23CB0" w:rsidRDefault="00C23CB0" w:rsidP="00C23CB0">
            <w:pPr>
              <w:jc w:val="center"/>
              <w:rPr>
                <w:rFonts w:ascii="Comic Sans MS" w:hAnsi="Comic Sans MS"/>
                <w:sz w:val="28"/>
              </w:rPr>
            </w:pPr>
          </w:p>
        </w:tc>
      </w:tr>
      <w:tr w:rsidR="00C23CB0" w14:paraId="61443C7A" w14:textId="77777777" w:rsidTr="00C23CB0">
        <w:trPr>
          <w:cantSplit/>
          <w:trHeight w:val="1584"/>
        </w:trPr>
        <w:tc>
          <w:tcPr>
            <w:tcW w:w="2878" w:type="dxa"/>
            <w:vAlign w:val="center"/>
          </w:tcPr>
          <w:p w14:paraId="7C9F00B9" w14:textId="0CA84F8E" w:rsidR="00C23CB0" w:rsidRPr="000E6FA0" w:rsidRDefault="006E5ED1" w:rsidP="006E5ED1">
            <w:pPr>
              <w:jc w:val="center"/>
              <w:rPr>
                <w:sz w:val="28"/>
              </w:rPr>
            </w:pPr>
            <m:oMathPara>
              <m:oMath>
                <m:r>
                  <w:rPr>
                    <w:rFonts w:ascii="Cambria Math" w:hAnsi="Cambria Math"/>
                    <w:sz w:val="28"/>
                  </w:rPr>
                  <m:t>.092=</m:t>
                </m:r>
                <m:f>
                  <m:fPr>
                    <m:ctrlPr>
                      <w:rPr>
                        <w:rFonts w:ascii="Cambria Math" w:hAnsi="Cambria Math"/>
                        <w:i/>
                        <w:sz w:val="28"/>
                      </w:rPr>
                    </m:ctrlPr>
                  </m:fPr>
                  <m:num>
                    <m:r>
                      <w:rPr>
                        <w:rFonts w:ascii="Cambria Math" w:hAnsi="Cambria Math"/>
                        <w:sz w:val="28"/>
                      </w:rPr>
                      <m:t>9</m:t>
                    </m:r>
                  </m:num>
                  <m:den>
                    <m:r>
                      <w:rPr>
                        <w:rFonts w:ascii="Cambria Math" w:hAnsi="Cambria Math"/>
                        <w:sz w:val="28"/>
                      </w:rPr>
                      <m:t xml:space="preserve">10 </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100</m:t>
                    </m:r>
                  </m:den>
                </m:f>
                <m:r>
                  <w:rPr>
                    <w:rFonts w:ascii="Cambria Math" w:hAnsi="Cambria Math"/>
                    <w:sz w:val="28"/>
                  </w:rPr>
                  <m:t>=</m:t>
                </m:r>
              </m:oMath>
            </m:oMathPara>
          </w:p>
        </w:tc>
        <w:tc>
          <w:tcPr>
            <w:tcW w:w="2126" w:type="dxa"/>
            <w:vAlign w:val="center"/>
          </w:tcPr>
          <w:p w14:paraId="7AEBA28E" w14:textId="77777777" w:rsidR="00C23CB0" w:rsidRDefault="00C23CB0" w:rsidP="00C23CB0">
            <w:pPr>
              <w:jc w:val="center"/>
              <w:rPr>
                <w:rFonts w:ascii="Comic Sans MS" w:hAnsi="Comic Sans MS"/>
                <w:sz w:val="28"/>
              </w:rPr>
            </w:pPr>
          </w:p>
        </w:tc>
        <w:tc>
          <w:tcPr>
            <w:tcW w:w="3478" w:type="dxa"/>
            <w:vAlign w:val="center"/>
          </w:tcPr>
          <w:p w14:paraId="3CC80A69" w14:textId="77777777" w:rsidR="00C23CB0" w:rsidRDefault="00C23CB0" w:rsidP="00C23CB0">
            <w:pPr>
              <w:jc w:val="center"/>
              <w:rPr>
                <w:rFonts w:ascii="Comic Sans MS" w:hAnsi="Comic Sans MS"/>
                <w:sz w:val="28"/>
              </w:rPr>
            </w:pPr>
          </w:p>
        </w:tc>
      </w:tr>
    </w:tbl>
    <w:p w14:paraId="5A17BC0A" w14:textId="77777777" w:rsidR="00707984" w:rsidRDefault="00707984"/>
    <w:p w14:paraId="6074DFED" w14:textId="77777777" w:rsidR="00C23CB0" w:rsidRDefault="00C23CB0"/>
    <w:p w14:paraId="73988584" w14:textId="1F547474" w:rsidR="005B3F9B" w:rsidRPr="00AE1F68" w:rsidRDefault="00707984" w:rsidP="00AE1F68">
      <w:r>
        <w:rPr>
          <w:noProof/>
        </w:rPr>
        <w:drawing>
          <wp:inline distT="0" distB="0" distL="0" distR="0" wp14:anchorId="61AE7244" wp14:editId="7C627EBB">
            <wp:extent cx="6134100"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514350"/>
                    </a:xfrm>
                    <a:prstGeom prst="rect">
                      <a:avLst/>
                    </a:prstGeom>
                    <a:noFill/>
                  </pic:spPr>
                </pic:pic>
              </a:graphicData>
            </a:graphic>
          </wp:inline>
        </w:drawing>
      </w:r>
    </w:p>
    <w:p w14:paraId="3D47078C" w14:textId="3472F274" w:rsidR="005B3F9B" w:rsidRDefault="00AE1F68" w:rsidP="00A37E8D">
      <w:pPr>
        <w:widowControl w:val="0"/>
        <w:autoSpaceDE w:val="0"/>
        <w:autoSpaceDN w:val="0"/>
        <w:adjustRightInd w:val="0"/>
        <w:spacing w:after="0" w:line="240" w:lineRule="auto"/>
        <w:rPr>
          <w:rFonts w:ascii="Calibri" w:hAnsi="Calibri" w:cs="Calibri"/>
          <w:sz w:val="28"/>
          <w:szCs w:val="28"/>
        </w:rPr>
      </w:pPr>
      <w:r w:rsidRPr="00AE1F68">
        <w:rPr>
          <w:rFonts w:ascii="Arial" w:hAnsi="Arial" w:cs="Arial"/>
        </w:rPr>
        <w:t>Inside Mathematics</w:t>
      </w:r>
      <w:r>
        <w:br/>
      </w:r>
      <w:hyperlink r:id="rId15" w:history="1">
        <w:r w:rsidR="005B3F9B" w:rsidRPr="00AE1F68">
          <w:rPr>
            <w:rStyle w:val="Hyperlink"/>
            <w:rFonts w:ascii="Arial" w:hAnsi="Arial" w:cs="Arial"/>
          </w:rPr>
          <w:t>http://www.insidemathematics.org/assets/common-core-math-tasks/decimals.pdf</w:t>
        </w:r>
      </w:hyperlink>
    </w:p>
    <w:p w14:paraId="5BC299C3" w14:textId="77777777" w:rsidR="006351BB" w:rsidRDefault="006351BB" w:rsidP="00A37E8D">
      <w:pPr>
        <w:widowControl w:val="0"/>
        <w:autoSpaceDE w:val="0"/>
        <w:autoSpaceDN w:val="0"/>
        <w:adjustRightInd w:val="0"/>
        <w:spacing w:after="0" w:line="240" w:lineRule="auto"/>
        <w:rPr>
          <w:rFonts w:ascii="Calibri" w:hAnsi="Calibri" w:cs="Calibri"/>
          <w:sz w:val="28"/>
          <w:szCs w:val="28"/>
        </w:rPr>
      </w:pPr>
    </w:p>
    <w:p w14:paraId="7D2CD720" w14:textId="4FE8B0C4" w:rsidR="006351BB" w:rsidRPr="00AE1F68" w:rsidRDefault="00AE1F68" w:rsidP="00A37E8D">
      <w:pPr>
        <w:widowControl w:val="0"/>
        <w:autoSpaceDE w:val="0"/>
        <w:autoSpaceDN w:val="0"/>
        <w:adjustRightInd w:val="0"/>
        <w:spacing w:after="0" w:line="240" w:lineRule="auto"/>
        <w:rPr>
          <w:rFonts w:ascii="Arial" w:hAnsi="Arial" w:cs="Arial"/>
        </w:rPr>
      </w:pPr>
      <w:r w:rsidRPr="00AE1F68">
        <w:rPr>
          <w:rFonts w:ascii="Arial" w:hAnsi="Arial" w:cs="Arial"/>
        </w:rPr>
        <w:t>Illustrative Mathematics</w:t>
      </w:r>
      <w:r w:rsidRPr="00AE1F68">
        <w:rPr>
          <w:rFonts w:ascii="Arial" w:hAnsi="Arial" w:cs="Arial"/>
        </w:rPr>
        <w:br/>
      </w:r>
      <w:hyperlink r:id="rId16" w:history="1">
        <w:r w:rsidR="006351BB" w:rsidRPr="00AE1F68">
          <w:rPr>
            <w:rStyle w:val="Hyperlink"/>
            <w:rFonts w:ascii="Arial" w:hAnsi="Arial" w:cs="Arial"/>
          </w:rPr>
          <w:t>https://www.illustrativemathematics.org/illustrations/1813</w:t>
        </w:r>
      </w:hyperlink>
    </w:p>
    <w:p w14:paraId="1A557C49" w14:textId="1684D986" w:rsidR="006351BB" w:rsidRPr="00AE1F68" w:rsidRDefault="00F628C6" w:rsidP="00A37E8D">
      <w:pPr>
        <w:widowControl w:val="0"/>
        <w:autoSpaceDE w:val="0"/>
        <w:autoSpaceDN w:val="0"/>
        <w:adjustRightInd w:val="0"/>
        <w:spacing w:after="0" w:line="240" w:lineRule="auto"/>
        <w:rPr>
          <w:rFonts w:ascii="Arial" w:hAnsi="Arial" w:cs="Arial"/>
        </w:rPr>
      </w:pPr>
      <w:hyperlink r:id="rId17" w:history="1">
        <w:r w:rsidR="006351BB" w:rsidRPr="00AE1F68">
          <w:rPr>
            <w:rStyle w:val="Hyperlink"/>
            <w:rFonts w:ascii="Arial" w:hAnsi="Arial" w:cs="Arial"/>
          </w:rPr>
          <w:t>https://www.illustrativemathematics.org/illustrations/1803</w:t>
        </w:r>
      </w:hyperlink>
    </w:p>
    <w:p w14:paraId="0050D520" w14:textId="58B66C3D" w:rsidR="006351BB" w:rsidRPr="00AE1F68" w:rsidRDefault="00F628C6" w:rsidP="00A37E8D">
      <w:pPr>
        <w:widowControl w:val="0"/>
        <w:autoSpaceDE w:val="0"/>
        <w:autoSpaceDN w:val="0"/>
        <w:adjustRightInd w:val="0"/>
        <w:spacing w:after="0" w:line="240" w:lineRule="auto"/>
        <w:rPr>
          <w:rFonts w:ascii="Arial" w:hAnsi="Arial" w:cs="Arial"/>
        </w:rPr>
      </w:pPr>
      <w:hyperlink r:id="rId18" w:history="1">
        <w:r w:rsidR="006351BB" w:rsidRPr="00AE1F68">
          <w:rPr>
            <w:rStyle w:val="Hyperlink"/>
            <w:rFonts w:ascii="Arial" w:hAnsi="Arial" w:cs="Arial"/>
          </w:rPr>
          <w:t>https://www.illustrativemathematics.org/illustrations/1802</w:t>
        </w:r>
      </w:hyperlink>
    </w:p>
    <w:p w14:paraId="70FC9455" w14:textId="77777777" w:rsidR="006351BB" w:rsidRPr="00AE1F68" w:rsidRDefault="006351BB" w:rsidP="00A37E8D">
      <w:pPr>
        <w:widowControl w:val="0"/>
        <w:autoSpaceDE w:val="0"/>
        <w:autoSpaceDN w:val="0"/>
        <w:adjustRightInd w:val="0"/>
        <w:spacing w:after="0" w:line="240" w:lineRule="auto"/>
        <w:rPr>
          <w:rFonts w:ascii="Arial" w:hAnsi="Arial" w:cs="Arial"/>
        </w:rPr>
      </w:pPr>
    </w:p>
    <w:p w14:paraId="7E47BCD6" w14:textId="131850E3" w:rsidR="00C23CB0" w:rsidRPr="00AE1F68" w:rsidRDefault="00AE1F68" w:rsidP="00A37E8D">
      <w:pPr>
        <w:widowControl w:val="0"/>
        <w:autoSpaceDE w:val="0"/>
        <w:autoSpaceDN w:val="0"/>
        <w:adjustRightInd w:val="0"/>
        <w:spacing w:after="0" w:line="240" w:lineRule="auto"/>
        <w:rPr>
          <w:rFonts w:ascii="Arial" w:hAnsi="Arial" w:cs="Arial"/>
        </w:rPr>
      </w:pPr>
      <w:r>
        <w:rPr>
          <w:rFonts w:ascii="Arial" w:hAnsi="Arial" w:cs="Arial"/>
        </w:rPr>
        <w:t xml:space="preserve">Howard County </w:t>
      </w:r>
      <w:proofErr w:type="spellStart"/>
      <w:r>
        <w:rPr>
          <w:rFonts w:ascii="Arial" w:hAnsi="Arial" w:cs="Arial"/>
        </w:rPr>
        <w:t>Wikispace</w:t>
      </w:r>
      <w:proofErr w:type="spellEnd"/>
      <w:r>
        <w:rPr>
          <w:rFonts w:ascii="Arial" w:hAnsi="Arial" w:cs="Arial"/>
        </w:rPr>
        <w:br/>
      </w:r>
      <w:hyperlink r:id="rId19" w:history="1">
        <w:r w:rsidR="00C23CB0" w:rsidRPr="00AE1F68">
          <w:rPr>
            <w:rStyle w:val="Hyperlink"/>
            <w:rFonts w:ascii="Arial" w:hAnsi="Arial" w:cs="Arial"/>
          </w:rPr>
          <w:t>https://grade5commoncoremath.wikispaces.hcpss.org/Assessing+5.NBT.3</w:t>
        </w:r>
      </w:hyperlink>
    </w:p>
    <w:p w14:paraId="292259BC" w14:textId="77777777" w:rsidR="005B3F9B" w:rsidRPr="00AE1F68" w:rsidRDefault="005B3F9B" w:rsidP="00A37E8D">
      <w:pPr>
        <w:widowControl w:val="0"/>
        <w:autoSpaceDE w:val="0"/>
        <w:autoSpaceDN w:val="0"/>
        <w:adjustRightInd w:val="0"/>
        <w:spacing w:after="0" w:line="240" w:lineRule="auto"/>
        <w:rPr>
          <w:rFonts w:ascii="Arial" w:hAnsi="Arial" w:cs="Arial"/>
        </w:rPr>
      </w:pPr>
    </w:p>
    <w:p w14:paraId="0FC0168A" w14:textId="26E3D6C7" w:rsidR="006351BB" w:rsidRPr="00AE1F68" w:rsidRDefault="00AE1F68" w:rsidP="00A37E8D">
      <w:pPr>
        <w:widowControl w:val="0"/>
        <w:autoSpaceDE w:val="0"/>
        <w:autoSpaceDN w:val="0"/>
        <w:adjustRightInd w:val="0"/>
        <w:spacing w:after="0" w:line="240" w:lineRule="auto"/>
        <w:rPr>
          <w:rFonts w:ascii="Arial" w:hAnsi="Arial" w:cs="Arial"/>
        </w:rPr>
      </w:pPr>
      <w:proofErr w:type="spellStart"/>
      <w:r>
        <w:rPr>
          <w:rFonts w:ascii="Arial" w:hAnsi="Arial" w:cs="Arial"/>
        </w:rPr>
        <w:t>LearnZillion</w:t>
      </w:r>
      <w:proofErr w:type="spellEnd"/>
      <w:r>
        <w:rPr>
          <w:rFonts w:ascii="Arial" w:hAnsi="Arial" w:cs="Arial"/>
        </w:rPr>
        <w:br/>
      </w:r>
      <w:bookmarkStart w:id="0" w:name="_GoBack"/>
      <w:bookmarkEnd w:id="0"/>
      <w:r w:rsidR="00F628C6" w:rsidRPr="00AE1F68">
        <w:rPr>
          <w:rFonts w:ascii="Arial" w:hAnsi="Arial" w:cs="Arial"/>
        </w:rPr>
        <w:fldChar w:fldCharType="begin"/>
      </w:r>
      <w:r w:rsidR="00F628C6" w:rsidRPr="00AE1F68">
        <w:rPr>
          <w:rFonts w:ascii="Arial" w:hAnsi="Arial" w:cs="Arial"/>
        </w:rPr>
        <w:instrText xml:space="preserve"> HYPERLINK "https://learnzillion.com/lessons/3285" </w:instrText>
      </w:r>
      <w:r w:rsidR="00F628C6" w:rsidRPr="00AE1F68">
        <w:rPr>
          <w:rFonts w:ascii="Arial" w:hAnsi="Arial" w:cs="Arial"/>
        </w:rPr>
        <w:fldChar w:fldCharType="separate"/>
      </w:r>
      <w:r w:rsidR="006351BB" w:rsidRPr="00AE1F68">
        <w:rPr>
          <w:rStyle w:val="Hyperlink"/>
          <w:rFonts w:ascii="Arial" w:hAnsi="Arial" w:cs="Arial"/>
        </w:rPr>
        <w:t>https://learnzillion.com/lessons/3285</w:t>
      </w:r>
      <w:r w:rsidR="00F628C6" w:rsidRPr="00AE1F68">
        <w:rPr>
          <w:rStyle w:val="Hyperlink"/>
          <w:rFonts w:ascii="Arial" w:hAnsi="Arial" w:cs="Arial"/>
        </w:rPr>
        <w:fldChar w:fldCharType="end"/>
      </w:r>
    </w:p>
    <w:p w14:paraId="0FBC4CAD" w14:textId="77777777" w:rsidR="006351BB" w:rsidRPr="00A37E8D" w:rsidRDefault="006351BB" w:rsidP="00A37E8D">
      <w:pPr>
        <w:widowControl w:val="0"/>
        <w:autoSpaceDE w:val="0"/>
        <w:autoSpaceDN w:val="0"/>
        <w:adjustRightInd w:val="0"/>
        <w:spacing w:after="0" w:line="240" w:lineRule="auto"/>
        <w:rPr>
          <w:rFonts w:ascii="Calibri" w:hAnsi="Calibri" w:cs="Calibri"/>
          <w:sz w:val="28"/>
          <w:szCs w:val="28"/>
        </w:rPr>
      </w:pPr>
    </w:p>
    <w:p w14:paraId="7A9EA925" w14:textId="5E0A4FC3" w:rsidR="00A37E8D" w:rsidRDefault="00A37E8D" w:rsidP="009E240F"/>
    <w:p w14:paraId="5085938E" w14:textId="77777777" w:rsidR="00374532" w:rsidRPr="00374532" w:rsidRDefault="00374532" w:rsidP="009E240F">
      <w:pPr>
        <w:rPr>
          <w:rFonts w:ascii="Arial" w:hAnsi="Arial" w:cs="Arial"/>
        </w:rPr>
      </w:pPr>
    </w:p>
    <w:sectPr w:rsidR="00374532" w:rsidRPr="00374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55AE5" w14:textId="77777777" w:rsidR="00F628C6" w:rsidRDefault="00F628C6" w:rsidP="000952BE">
      <w:pPr>
        <w:spacing w:after="0" w:line="240" w:lineRule="auto"/>
      </w:pPr>
      <w:r>
        <w:separator/>
      </w:r>
    </w:p>
  </w:endnote>
  <w:endnote w:type="continuationSeparator" w:id="0">
    <w:p w14:paraId="48AE8FD9" w14:textId="77777777" w:rsidR="00F628C6" w:rsidRDefault="00F628C6" w:rsidP="0009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Andika">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B1F2" w14:textId="77777777" w:rsidR="00F628C6" w:rsidRDefault="00F628C6" w:rsidP="000952BE">
      <w:pPr>
        <w:spacing w:after="0" w:line="240" w:lineRule="auto"/>
      </w:pPr>
      <w:r>
        <w:separator/>
      </w:r>
    </w:p>
  </w:footnote>
  <w:footnote w:type="continuationSeparator" w:id="0">
    <w:p w14:paraId="5B29338E" w14:textId="77777777" w:rsidR="00F628C6" w:rsidRDefault="00F628C6" w:rsidP="0009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323"/>
    <w:multiLevelType w:val="hybridMultilevel"/>
    <w:tmpl w:val="80D6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137E6"/>
    <w:multiLevelType w:val="hybridMultilevel"/>
    <w:tmpl w:val="8048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3A7B"/>
    <w:multiLevelType w:val="hybridMultilevel"/>
    <w:tmpl w:val="734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661B"/>
    <w:multiLevelType w:val="hybridMultilevel"/>
    <w:tmpl w:val="AD9A5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450B4C"/>
    <w:multiLevelType w:val="hybridMultilevel"/>
    <w:tmpl w:val="19646960"/>
    <w:lvl w:ilvl="0" w:tplc="7338AB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46BF"/>
    <w:multiLevelType w:val="hybridMultilevel"/>
    <w:tmpl w:val="2F6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32CC5"/>
    <w:multiLevelType w:val="hybridMultilevel"/>
    <w:tmpl w:val="27CA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976F1"/>
    <w:multiLevelType w:val="multilevel"/>
    <w:tmpl w:val="89F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C"/>
    <w:rsid w:val="00006E73"/>
    <w:rsid w:val="00043D78"/>
    <w:rsid w:val="000941EA"/>
    <w:rsid w:val="000952BE"/>
    <w:rsid w:val="000C0E7F"/>
    <w:rsid w:val="000D14CC"/>
    <w:rsid w:val="001628C8"/>
    <w:rsid w:val="001A0F6A"/>
    <w:rsid w:val="001A11BA"/>
    <w:rsid w:val="001B5C01"/>
    <w:rsid w:val="001B6206"/>
    <w:rsid w:val="001C5CC9"/>
    <w:rsid w:val="001D6E79"/>
    <w:rsid w:val="00211513"/>
    <w:rsid w:val="00231424"/>
    <w:rsid w:val="00232696"/>
    <w:rsid w:val="00236879"/>
    <w:rsid w:val="002900F5"/>
    <w:rsid w:val="002B1547"/>
    <w:rsid w:val="00341A55"/>
    <w:rsid w:val="00350EC9"/>
    <w:rsid w:val="00374532"/>
    <w:rsid w:val="0038414B"/>
    <w:rsid w:val="003A3212"/>
    <w:rsid w:val="003F01BC"/>
    <w:rsid w:val="004347C7"/>
    <w:rsid w:val="00454659"/>
    <w:rsid w:val="004A41EC"/>
    <w:rsid w:val="004E37C0"/>
    <w:rsid w:val="0050329D"/>
    <w:rsid w:val="0057729A"/>
    <w:rsid w:val="005A5E0B"/>
    <w:rsid w:val="005B3F9B"/>
    <w:rsid w:val="005C36FD"/>
    <w:rsid w:val="005F3570"/>
    <w:rsid w:val="00610AD4"/>
    <w:rsid w:val="006351BB"/>
    <w:rsid w:val="00663AA6"/>
    <w:rsid w:val="00672B8E"/>
    <w:rsid w:val="006A7DAC"/>
    <w:rsid w:val="006B53B7"/>
    <w:rsid w:val="006D5217"/>
    <w:rsid w:val="006E5ED1"/>
    <w:rsid w:val="006F40C3"/>
    <w:rsid w:val="00707984"/>
    <w:rsid w:val="007119FC"/>
    <w:rsid w:val="00722D7D"/>
    <w:rsid w:val="0076637B"/>
    <w:rsid w:val="007858A3"/>
    <w:rsid w:val="00795BE8"/>
    <w:rsid w:val="0079727E"/>
    <w:rsid w:val="007C1A53"/>
    <w:rsid w:val="00852993"/>
    <w:rsid w:val="00891D1C"/>
    <w:rsid w:val="00892263"/>
    <w:rsid w:val="008A4713"/>
    <w:rsid w:val="008B0682"/>
    <w:rsid w:val="008C425B"/>
    <w:rsid w:val="008D2002"/>
    <w:rsid w:val="00935990"/>
    <w:rsid w:val="009E240F"/>
    <w:rsid w:val="00A37E8D"/>
    <w:rsid w:val="00A8767D"/>
    <w:rsid w:val="00A97780"/>
    <w:rsid w:val="00AA1438"/>
    <w:rsid w:val="00AA504B"/>
    <w:rsid w:val="00AE1F68"/>
    <w:rsid w:val="00AF1790"/>
    <w:rsid w:val="00BD5A73"/>
    <w:rsid w:val="00BE1DD2"/>
    <w:rsid w:val="00BE2D58"/>
    <w:rsid w:val="00C23CB0"/>
    <w:rsid w:val="00C25615"/>
    <w:rsid w:val="00C54C9E"/>
    <w:rsid w:val="00CB1854"/>
    <w:rsid w:val="00CF522A"/>
    <w:rsid w:val="00D17A69"/>
    <w:rsid w:val="00DD4712"/>
    <w:rsid w:val="00DD5F25"/>
    <w:rsid w:val="00E269E5"/>
    <w:rsid w:val="00E27E24"/>
    <w:rsid w:val="00E834C5"/>
    <w:rsid w:val="00EA109D"/>
    <w:rsid w:val="00ED0827"/>
    <w:rsid w:val="00F04573"/>
    <w:rsid w:val="00F15271"/>
    <w:rsid w:val="00F165DB"/>
    <w:rsid w:val="00F32819"/>
    <w:rsid w:val="00F346BD"/>
    <w:rsid w:val="00F35C47"/>
    <w:rsid w:val="00F371AA"/>
    <w:rsid w:val="00F41820"/>
    <w:rsid w:val="00F532A4"/>
    <w:rsid w:val="00F628C6"/>
    <w:rsid w:val="00F9306E"/>
    <w:rsid w:val="00FF5C92"/>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paragraph" w:customStyle="1" w:styleId="Normal1">
    <w:name w:val="Normal1"/>
    <w:rsid w:val="00722D7D"/>
    <w:pPr>
      <w:widowControl w:val="0"/>
      <w:spacing w:after="0"/>
    </w:pPr>
    <w:rPr>
      <w:rFonts w:ascii="Arial" w:eastAsia="Arial" w:hAnsi="Arial" w:cs="Arial"/>
      <w:color w:val="000000"/>
      <w:szCs w:val="20"/>
    </w:rPr>
  </w:style>
  <w:style w:type="table" w:styleId="MediumShading1-Accent3">
    <w:name w:val="Medium Shading 1 Accent 3"/>
    <w:basedOn w:val="TableNormal"/>
    <w:uiPriority w:val="63"/>
    <w:rsid w:val="001B620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599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59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59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9359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9359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paragraph" w:customStyle="1" w:styleId="Normal1">
    <w:name w:val="Normal1"/>
    <w:rsid w:val="00722D7D"/>
    <w:pPr>
      <w:widowControl w:val="0"/>
      <w:spacing w:after="0"/>
    </w:pPr>
    <w:rPr>
      <w:rFonts w:ascii="Arial" w:eastAsia="Arial" w:hAnsi="Arial" w:cs="Arial"/>
      <w:color w:val="000000"/>
      <w:szCs w:val="20"/>
    </w:rPr>
  </w:style>
  <w:style w:type="table" w:styleId="MediumShading1-Accent3">
    <w:name w:val="Medium Shading 1 Accent 3"/>
    <w:basedOn w:val="TableNormal"/>
    <w:uiPriority w:val="63"/>
    <w:rsid w:val="001B620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599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59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59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9359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9359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39148">
      <w:bodyDiv w:val="1"/>
      <w:marLeft w:val="0"/>
      <w:marRight w:val="0"/>
      <w:marTop w:val="0"/>
      <w:marBottom w:val="0"/>
      <w:divBdr>
        <w:top w:val="none" w:sz="0" w:space="0" w:color="auto"/>
        <w:left w:val="none" w:sz="0" w:space="0" w:color="auto"/>
        <w:bottom w:val="none" w:sz="0" w:space="0" w:color="auto"/>
        <w:right w:val="none" w:sz="0" w:space="0" w:color="auto"/>
      </w:divBdr>
    </w:div>
    <w:div w:id="1343556813">
      <w:bodyDiv w:val="1"/>
      <w:marLeft w:val="0"/>
      <w:marRight w:val="0"/>
      <w:marTop w:val="0"/>
      <w:marBottom w:val="0"/>
      <w:divBdr>
        <w:top w:val="none" w:sz="0" w:space="0" w:color="auto"/>
        <w:left w:val="none" w:sz="0" w:space="0" w:color="auto"/>
        <w:bottom w:val="none" w:sz="0" w:space="0" w:color="auto"/>
        <w:right w:val="none" w:sz="0" w:space="0" w:color="auto"/>
      </w:divBdr>
    </w:div>
    <w:div w:id="1424760226">
      <w:bodyDiv w:val="1"/>
      <w:marLeft w:val="0"/>
      <w:marRight w:val="0"/>
      <w:marTop w:val="0"/>
      <w:marBottom w:val="0"/>
      <w:divBdr>
        <w:top w:val="none" w:sz="0" w:space="0" w:color="auto"/>
        <w:left w:val="none" w:sz="0" w:space="0" w:color="auto"/>
        <w:bottom w:val="none" w:sz="0" w:space="0" w:color="auto"/>
        <w:right w:val="none" w:sz="0" w:space="0" w:color="auto"/>
      </w:divBdr>
    </w:div>
    <w:div w:id="17544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www.illustrativemathematics.org/illustrations/18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illustrativemathematics.org/illustrations/1803" TargetMode="External"/><Relationship Id="rId2" Type="http://schemas.openxmlformats.org/officeDocument/2006/relationships/numbering" Target="numbering.xml"/><Relationship Id="rId16" Type="http://schemas.openxmlformats.org/officeDocument/2006/relationships/hyperlink" Target="https://www.illustrativemathematics.org/illustrations/18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tm.org/wp/wp-content/uploads/flipbooks/3FlipBookedited.pdf" TargetMode="External"/><Relationship Id="rId5" Type="http://schemas.openxmlformats.org/officeDocument/2006/relationships/settings" Target="settings.xml"/><Relationship Id="rId15" Type="http://schemas.openxmlformats.org/officeDocument/2006/relationships/hyperlink" Target="http://www.insidemathematics.org/assets/common-core-math-tasks/decimals.pdf" TargetMode="External"/><Relationship Id="rId10" Type="http://schemas.openxmlformats.org/officeDocument/2006/relationships/image" Target="media/image10.emf"/><Relationship Id="rId19" Type="http://schemas.openxmlformats.org/officeDocument/2006/relationships/hyperlink" Target="https://grade5commoncoremath.wikispaces.hcpss.org/Assessing+5.NBT.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7B08-E355-46C6-A575-A3285F03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2014-11-14T04:20:00Z</dcterms:created>
  <dcterms:modified xsi:type="dcterms:W3CDTF">2014-11-14T04:20:00Z</dcterms:modified>
</cp:coreProperties>
</file>